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A1" w:rsidRDefault="001B17A1" w:rsidP="001B17A1">
      <w:pPr>
        <w:widowControl/>
        <w:spacing w:line="560" w:lineRule="exact"/>
        <w:jc w:val="left"/>
        <w:rPr>
          <w:rFonts w:ascii="黑体" w:eastAsia="黑体" w:hAnsi="黑体" w:cs="仿宋_GB2312"/>
          <w:color w:val="000000"/>
          <w:kern w:val="21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21"/>
          <w:sz w:val="32"/>
          <w:szCs w:val="32"/>
        </w:rPr>
        <w:t>附件2</w:t>
      </w:r>
    </w:p>
    <w:p w:rsidR="001B17A1" w:rsidRDefault="001B17A1" w:rsidP="001B17A1">
      <w:pPr>
        <w:widowControl/>
        <w:spacing w:line="560" w:lineRule="exact"/>
        <w:jc w:val="left"/>
        <w:rPr>
          <w:rFonts w:ascii="黑体" w:eastAsia="黑体" w:hAnsi="黑体" w:cs="仿宋_GB2312"/>
          <w:color w:val="000000"/>
          <w:kern w:val="21"/>
          <w:sz w:val="32"/>
          <w:szCs w:val="32"/>
        </w:rPr>
      </w:pPr>
    </w:p>
    <w:p w:rsidR="001B17A1" w:rsidRPr="00C67A8D" w:rsidRDefault="001B17A1" w:rsidP="001B17A1">
      <w:pPr>
        <w:widowControl/>
        <w:jc w:val="center"/>
        <w:rPr>
          <w:rFonts w:ascii="方正小标宋简体" w:eastAsia="方正小标宋简体" w:hAnsi="黑体" w:cs="仿宋_GB2312"/>
          <w:color w:val="000000"/>
          <w:kern w:val="21"/>
          <w:sz w:val="36"/>
          <w:szCs w:val="32"/>
        </w:rPr>
      </w:pPr>
      <w:bookmarkStart w:id="0" w:name="_GoBack"/>
      <w:r w:rsidRPr="00C67A8D">
        <w:rPr>
          <w:rFonts w:ascii="方正小标宋简体" w:eastAsia="方正小标宋简体" w:hAnsi="黑体" w:cs="仿宋_GB2312" w:hint="eastAsia"/>
          <w:color w:val="000000"/>
          <w:kern w:val="21"/>
          <w:sz w:val="36"/>
          <w:szCs w:val="32"/>
        </w:rPr>
        <w:t>“个人所得税”APP办税功能清单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6174"/>
      </w:tblGrid>
      <w:tr w:rsidR="001B17A1" w:rsidRPr="00E40FA8" w:rsidTr="00B4544A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1B17A1" w:rsidRPr="00E40FA8" w:rsidRDefault="001B17A1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事项</w:t>
            </w:r>
            <w:r w:rsidRPr="00E40FA8">
              <w:rPr>
                <w:rFonts w:ascii="仿宋_GB2312" w:eastAsia="仿宋_GB2312" w:hAnsi="等线" w:cs="宋体"/>
                <w:kern w:val="0"/>
                <w:sz w:val="28"/>
                <w:szCs w:val="28"/>
              </w:rPr>
              <w:t>模块</w:t>
            </w:r>
          </w:p>
        </w:tc>
        <w:tc>
          <w:tcPr>
            <w:tcW w:w="3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A1" w:rsidRPr="00E40FA8" w:rsidRDefault="001B17A1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业务功能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实名注册</w:t>
            </w:r>
          </w:p>
        </w:tc>
        <w:tc>
          <w:tcPr>
            <w:tcW w:w="3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大厅注册</w:t>
            </w:r>
            <w:proofErr w:type="gramStart"/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码注册</w:t>
            </w:r>
            <w:proofErr w:type="gramEnd"/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账号密码注册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人脸识别注册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实名登录</w:t>
            </w: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账号密码登录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指纹登录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proofErr w:type="gramStart"/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扫脸登录</w:t>
            </w:r>
            <w:proofErr w:type="gramEnd"/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扫一扫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大厅敏感数据导出</w:t>
            </w:r>
            <w:proofErr w:type="gramStart"/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扫码安全</w:t>
            </w:r>
            <w:proofErr w:type="gramEnd"/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验证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个人中心</w:t>
            </w: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个人信息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任职受雇信息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家庭成员信息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银行卡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安全中心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办税授权管理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企业办税权限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我的办税权限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重置申报密码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开通受托办理年度汇算的权限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帮助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智能咨询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留言咨询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首页</w:t>
            </w:r>
            <w:proofErr w:type="gramStart"/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常用业务</w:t>
            </w:r>
            <w:proofErr w:type="gramEnd"/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管理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我要办税</w:t>
            </w: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专项附加扣除填报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我的委托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综合所得年度汇算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我要查询</w:t>
            </w: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申报信息查询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收入纳税明细查询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税收优惠备案查询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天使投资个人所得税抵扣备案查询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非货币性资产投资分期缴纳备案查询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异议处理查询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税收文书查询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涉税专业服务机构查询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涉税专业服务机构信用查询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票证查验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公众服务</w:t>
            </w: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通知公告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税收政策及解读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办税指南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热点问题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综合</w:t>
            </w: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异议申诉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扣缴事项确认</w:t>
            </w: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B17A1" w:rsidRPr="00F339B2" w:rsidTr="00B4544A">
        <w:trPr>
          <w:trHeight w:val="20"/>
        </w:trPr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消息提醒</w:t>
            </w:r>
          </w:p>
        </w:tc>
        <w:tc>
          <w:tcPr>
            <w:tcW w:w="3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A1" w:rsidRPr="00F339B2" w:rsidRDefault="001B17A1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F339B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B17A1" w:rsidRDefault="001B17A1" w:rsidP="001B17A1">
      <w:pPr>
        <w:widowControl/>
        <w:spacing w:line="560" w:lineRule="exact"/>
        <w:jc w:val="left"/>
        <w:rPr>
          <w:rFonts w:ascii="黑体" w:eastAsia="黑体" w:hAnsi="黑体" w:cs="仿宋_GB2312"/>
          <w:color w:val="000000"/>
          <w:kern w:val="21"/>
          <w:sz w:val="32"/>
          <w:szCs w:val="32"/>
        </w:rPr>
      </w:pPr>
    </w:p>
    <w:p w:rsidR="008634CA" w:rsidRDefault="008634CA"/>
    <w:sectPr w:rsidR="00863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1"/>
    <w:rsid w:val="001B17A1"/>
    <w:rsid w:val="0086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9520E-E808-4E08-92CF-02D722B3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程蕾</dc:creator>
  <cp:keywords/>
  <dc:description/>
  <cp:lastModifiedBy>程蕾</cp:lastModifiedBy>
  <cp:revision>1</cp:revision>
  <dcterms:created xsi:type="dcterms:W3CDTF">2021-08-01T06:06:00Z</dcterms:created>
  <dcterms:modified xsi:type="dcterms:W3CDTF">2021-08-01T06:07:00Z</dcterms:modified>
</cp:coreProperties>
</file>