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7D" w:rsidRDefault="0027737D" w:rsidP="0027737D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21"/>
          <w:sz w:val="32"/>
          <w:szCs w:val="32"/>
        </w:rPr>
        <w:t>附件4</w:t>
      </w:r>
    </w:p>
    <w:p w:rsidR="0027737D" w:rsidRDefault="0027737D" w:rsidP="0027737D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</w:p>
    <w:p w:rsidR="0027737D" w:rsidRPr="00C67A8D" w:rsidRDefault="0027737D" w:rsidP="0027737D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  <w:r w:rsidRPr="00C67A8D">
        <w:rPr>
          <w:rFonts w:ascii="方正小标宋简体" w:eastAsia="方正小标宋简体" w:hAnsi="黑体" w:cs="仿宋_GB2312" w:hint="eastAsia"/>
          <w:color w:val="000000"/>
          <w:kern w:val="21"/>
          <w:sz w:val="36"/>
          <w:szCs w:val="32"/>
        </w:rPr>
        <w:t>社保费“网上办”“掌上办”事项清单</w:t>
      </w:r>
    </w:p>
    <w:tbl>
      <w:tblPr>
        <w:tblW w:w="6750" w:type="pct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987"/>
        <w:gridCol w:w="2267"/>
        <w:gridCol w:w="3118"/>
      </w:tblGrid>
      <w:tr w:rsidR="0027737D" w:rsidRPr="00E354C2" w:rsidTr="00B4544A">
        <w:trPr>
          <w:trHeight w:val="55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适用对象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办理渠道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7737D" w:rsidRPr="00E354C2" w:rsidTr="00B4544A">
        <w:trPr>
          <w:trHeight w:val="171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企业社保费（养老、失业、工伤、医疗等）申报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电子税务局、线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上批扣</w:t>
            </w:r>
            <w:proofErr w:type="gram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目前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南京、徐州、南通、连云港、淮安等地区可</w:t>
            </w:r>
            <w:r w:rsidR="00CE520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登录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电子税务局申报缴纳，其</w:t>
            </w:r>
            <w:bookmarkStart w:id="0" w:name="_GoBack"/>
            <w:bookmarkEnd w:id="0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他地区采取线上批扣方式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7737D" w:rsidRPr="00E354C2" w:rsidTr="00B4544A">
        <w:trPr>
          <w:trHeight w:val="171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企业社保费（养老、失业、工伤、医疗等）缴纳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电子税务局、线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上批扣</w:t>
            </w:r>
            <w:proofErr w:type="gramEnd"/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目前全省南京、徐州、南通、连云港、淮安等地区可</w:t>
            </w:r>
            <w:r w:rsidR="00CE520B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登录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电子税务局申报缴纳，其他地区采取线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上批扣方式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企业社保费（养老、失业、工伤、医疗等）缴费记录查询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企业社保费（养老、失业、工伤、医疗等）缴费凭证打印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三方协议签订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企业单位、机关事业单位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三方协议变更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企业单位、机关事业单位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机关事业单位养老保险费（</w:t>
            </w:r>
            <w:proofErr w:type="gramStart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含职业</w:t>
            </w:r>
            <w:proofErr w:type="gramEnd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年金）申报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单位客户端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机关事业单位养老保险费（</w:t>
            </w:r>
            <w:proofErr w:type="gramStart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含职业</w:t>
            </w:r>
            <w:proofErr w:type="gramEnd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年金）申报记录查询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单位客户端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机关事业单位养老保险费（</w:t>
            </w:r>
            <w:proofErr w:type="gramStart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含职业</w:t>
            </w:r>
            <w:proofErr w:type="gramEnd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年金）缴纳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单位客户端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机关事业单位养老保险费（</w:t>
            </w:r>
            <w:proofErr w:type="gramStart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含职业</w:t>
            </w:r>
            <w:proofErr w:type="gramEnd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年金）缴费记录查询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单位客户端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机关事业单位养老保险费（</w:t>
            </w:r>
            <w:proofErr w:type="gramStart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含职业</w:t>
            </w:r>
            <w:proofErr w:type="gramEnd"/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年金）缴费凭证打印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单位客户端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机关事业单位申报作废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机关事业单位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单位客户端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灵活就业人员职工基本养老保险费申报（选档）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灵活就业人员职工基本养老保险费申报（选档）记录查询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灵活就业人员职工基本养老保险费申报（选档）变更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灵活就业人员职工基本养老保险费缴纳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灵活就业人员职工基本养老保险费缴费记录查询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灵活就业人员职工基本养老保险费缴费凭证打印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灵活就业人员职工基本医疗保险费申报（选档）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灵活就业人员职工基本医疗保险费申报（选档）记录查询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灵活就业人员职工基本医疗保险费申报（选档）变更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灵活就业人员职工基本医疗保险费缴纳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灵活就业人员职工基本医疗保险费缴费记录查询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灵活就业人员职工基本医疗保险费缴费凭证打印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灵活就业人员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城乡居民基本养老保险费选档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城乡居民基本养老保险费选档变更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城乡居民基本养老保险费缴纳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城乡居民基本养老保险费缴费记录查询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城乡居民基本养老保险费缴费凭证打印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115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城乡居民基本医疗保险费缴纳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“江苏税务”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微信小</w:t>
            </w:r>
            <w:proofErr w:type="gramEnd"/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程序、支付宝小程序、省市政务服务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城乡居民基本医疗保险费缴费记录查询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37D" w:rsidRPr="00E354C2" w:rsidTr="00B4544A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城乡居民基本医疗保险费缴费凭证打印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城乡居民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电子税务局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7D" w:rsidRPr="00E354C2" w:rsidRDefault="0027737D" w:rsidP="00B4544A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AE1ED3" w:rsidRDefault="00AE1ED3" w:rsidP="00AE1ED3"/>
    <w:sectPr w:rsidR="00AE1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7D"/>
    <w:rsid w:val="0027737D"/>
    <w:rsid w:val="008634CA"/>
    <w:rsid w:val="00AE1ED3"/>
    <w:rsid w:val="00CE520B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6088D-25D1-4472-91CF-E1832644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程蕾</dc:creator>
  <cp:keywords/>
  <dc:description/>
  <cp:lastModifiedBy>程蕾</cp:lastModifiedBy>
  <cp:revision>4</cp:revision>
  <dcterms:created xsi:type="dcterms:W3CDTF">2021-08-01T06:08:00Z</dcterms:created>
  <dcterms:modified xsi:type="dcterms:W3CDTF">2021-08-01T07:21:00Z</dcterms:modified>
</cp:coreProperties>
</file>