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93" w:rsidRPr="00705687" w:rsidRDefault="00223B93" w:rsidP="00223B93">
      <w:pPr>
        <w:widowControl/>
        <w:jc w:val="left"/>
        <w:rPr>
          <w:rFonts w:ascii="仿宋_GB2312" w:eastAsia="仿宋_GB2312" w:hAnsi="仿宋"/>
          <w:sz w:val="32"/>
        </w:rPr>
      </w:pPr>
      <w:r w:rsidRPr="00705687">
        <w:rPr>
          <w:rFonts w:ascii="仿宋_GB2312" w:eastAsia="仿宋_GB2312" w:hAnsi="仿宋" w:hint="eastAsia"/>
          <w:sz w:val="32"/>
        </w:rPr>
        <w:t>附件2：</w:t>
      </w:r>
    </w:p>
    <w:p w:rsidR="00223B93" w:rsidRDefault="00223B93" w:rsidP="00223B93">
      <w:pPr>
        <w:ind w:rightChars="-84" w:right="-176"/>
        <w:jc w:val="center"/>
        <w:rPr>
          <w:rFonts w:ascii="华文中宋" w:eastAsia="华文中宋" w:hAnsi="华文中宋"/>
          <w:sz w:val="36"/>
          <w:szCs w:val="36"/>
        </w:rPr>
      </w:pPr>
      <w:r w:rsidRPr="00C2410B">
        <w:rPr>
          <w:rFonts w:ascii="华文中宋" w:eastAsia="华文中宋" w:hAnsi="华文中宋" w:hint="eastAsia"/>
          <w:sz w:val="36"/>
          <w:szCs w:val="36"/>
        </w:rPr>
        <w:t>会计师事务所财务报表及审核公式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2"/>
        <w:gridCol w:w="3120"/>
      </w:tblGrid>
      <w:tr w:rsidR="00223B93" w:rsidRPr="00DA7DC7" w:rsidTr="00C957CE">
        <w:trPr>
          <w:trHeight w:val="34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F93159" w:rsidP="00F93159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 w:rsidRPr="00DA7DC7"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202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3</w:t>
            </w:r>
            <w:r w:rsidR="00223B93" w:rsidRPr="00DA7DC7"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年度行业会计报表</w:t>
            </w:r>
          </w:p>
        </w:tc>
      </w:tr>
      <w:tr w:rsidR="00223B93" w:rsidRPr="009D1952" w:rsidTr="00C957CE">
        <w:trPr>
          <w:trHeight w:val="340"/>
          <w:jc w:val="center"/>
        </w:trPr>
        <w:tc>
          <w:tcPr>
            <w:tcW w:w="3312" w:type="pct"/>
            <w:tcBorders>
              <w:top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事务所类型</w:t>
            </w:r>
          </w:p>
        </w:tc>
        <w:tc>
          <w:tcPr>
            <w:tcW w:w="1688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9D1952" w:rsidTr="00C957CE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事务所编号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9D1952" w:rsidTr="00C957CE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事务所名称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9D1952" w:rsidTr="00C957CE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单位负责人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9D1952" w:rsidTr="00C957CE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单位负责人联系电话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9D1952" w:rsidTr="00C957CE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财务负责人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9D1952" w:rsidTr="00C957CE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财务负责人联系电话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9D1952" w:rsidTr="00C957CE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财务负责人电子邮箱地址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9D1952" w:rsidTr="00C957CE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所在地市（区、县）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9D1952" w:rsidTr="00C957CE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9D1952" w:rsidTr="00C957CE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9D1952" w:rsidTr="00C957CE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制表人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9D1952" w:rsidTr="00C957CE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出具审计报告机构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9D1952" w:rsidTr="00C957CE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审计报告编号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9D1952" w:rsidTr="00C957CE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审计意见类型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9D1952" w:rsidTr="00C957CE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出具审计报告的两个</w:t>
            </w:r>
            <w:proofErr w:type="gramStart"/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注师姓名</w:t>
            </w:r>
            <w:proofErr w:type="gramEnd"/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9D1952" w:rsidTr="00C957CE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是否参加中注协前百家信息发布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9D1952" w:rsidTr="00C957CE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是否报备从事证券服务业务（截至20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22</w:t>
            </w: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年12月31日）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是/否</w:t>
            </w:r>
          </w:p>
        </w:tc>
      </w:tr>
      <w:tr w:rsidR="001E7DD2" w:rsidRPr="009D1952" w:rsidTr="00495196">
        <w:trPr>
          <w:trHeight w:val="340"/>
          <w:jc w:val="center"/>
        </w:trPr>
        <w:tc>
          <w:tcPr>
            <w:tcW w:w="3312" w:type="pct"/>
            <w:shd w:val="clear" w:color="auto" w:fill="FFFF00"/>
            <w:noWrap/>
            <w:vAlign w:val="center"/>
          </w:tcPr>
          <w:p w:rsidR="001E7DD2" w:rsidRPr="009D1952" w:rsidRDefault="001E7DD2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1E7DD2">
              <w:rPr>
                <w:rFonts w:ascii="宋体" w:hAnsi="宋体" w:hint="eastAsia"/>
                <w:color w:val="000000"/>
                <w:kern w:val="0"/>
                <w:szCs w:val="21"/>
              </w:rPr>
              <w:t>所属地市级注册会计师协会</w:t>
            </w:r>
          </w:p>
        </w:tc>
        <w:tc>
          <w:tcPr>
            <w:tcW w:w="1688" w:type="pct"/>
            <w:shd w:val="clear" w:color="000000" w:fill="FFFFFF"/>
            <w:noWrap/>
            <w:vAlign w:val="center"/>
          </w:tcPr>
          <w:p w:rsidR="001E7DD2" w:rsidRPr="009D1952" w:rsidRDefault="001E7DD2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223B93" w:rsidRPr="009D1952" w:rsidTr="00C957CE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本年度是否发生合并或分立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9D1952" w:rsidTr="00C957CE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报送日期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223B93" w:rsidRDefault="00223B93" w:rsidP="00223B93"/>
    <w:p w:rsidR="00223B93" w:rsidRDefault="00223B93" w:rsidP="00223B93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4"/>
        <w:gridCol w:w="576"/>
        <w:gridCol w:w="936"/>
        <w:gridCol w:w="1922"/>
        <w:gridCol w:w="1074"/>
      </w:tblGrid>
      <w:tr w:rsidR="00223B93" w:rsidRPr="008928D7" w:rsidTr="00C957CE">
        <w:trPr>
          <w:trHeight w:val="540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事务所基础信息表</w:t>
            </w:r>
          </w:p>
        </w:tc>
      </w:tr>
      <w:tr w:rsidR="00223B93" w:rsidRPr="008928D7" w:rsidTr="00C957CE">
        <w:trPr>
          <w:trHeight w:val="240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D7714C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2023</w:t>
            </w:r>
            <w:r w:rsidR="00223B93"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年度</w:t>
            </w:r>
          </w:p>
        </w:tc>
      </w:tr>
      <w:tr w:rsidR="00223B93" w:rsidRPr="008928D7" w:rsidTr="00C957CE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单位编码：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会所01表</w:t>
            </w:r>
          </w:p>
        </w:tc>
      </w:tr>
      <w:tr w:rsidR="00223B93" w:rsidRPr="008928D7" w:rsidTr="00C957CE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单位名称：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单位：</w:t>
            </w:r>
            <w:proofErr w:type="gramStart"/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单位负责人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财务负责人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B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填表人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B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电话号码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B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单位地址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传真号码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单位执行会计制度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单位纳税人类型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新报因素 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上年情况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本年12月31日情况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栏次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一、从业人员总人数（含注册会计师和合伙人）*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B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B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1.合伙人（或）出资人人数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49519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其中：属于注册会计师的合伙人人数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49519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不属于注册会计师的合伙人人数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495196">
        <w:trPr>
          <w:trHeight w:val="504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23B93" w:rsidRPr="006D6905" w:rsidRDefault="00223B93" w:rsidP="00C957C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D6905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2．注册会计师人数(不含合伙人或出资</w:t>
            </w:r>
            <w:proofErr w:type="gramStart"/>
            <w:r w:rsidRPr="006D6905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人</w:t>
            </w:r>
            <w:proofErr w:type="gramEnd"/>
            <w:r w:rsidRPr="006D6905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人数)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49519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6D6905" w:rsidRDefault="00223B93" w:rsidP="00C957CE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6D6905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 3．其他人员人数**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49519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其中：从事审计等</w:t>
            </w:r>
            <w:proofErr w:type="gramStart"/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鉴证</w:t>
            </w:r>
            <w:proofErr w:type="gramEnd"/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业务人员人数**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495196">
        <w:trPr>
          <w:trHeight w:val="516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不从事审计等</w:t>
            </w:r>
            <w:proofErr w:type="gramStart"/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鉴证</w:t>
            </w:r>
            <w:proofErr w:type="gramEnd"/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等业务人员人数（包括专职财会、行政、人力、培训等部门人员人数）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二、取得其他资格人数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DD7C3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1．税务师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DD7C3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2．评估师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DD7C3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其中：资产评估师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DD7C3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房地产估价师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DD7C3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土地估价师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DD7C3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其他评估师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DD7C3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1540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223B93" w:rsidRPr="008928D7" w:rsidRDefault="00223B93" w:rsidP="002E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3．造价</w:t>
            </w:r>
            <w:r w:rsidR="002E454B"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</w:t>
            </w: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DD7C3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1540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223B93" w:rsidRPr="008928D7" w:rsidRDefault="00223B93" w:rsidP="002E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4．</w:t>
            </w:r>
            <w:r w:rsidR="002E454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法律职业资格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DD7C3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5．其他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DD7C3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三、国际网络名称（如有）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DD7C3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四、在港澳台及境外设立的分支机构（如有，单位：</w:t>
            </w:r>
            <w:proofErr w:type="gramStart"/>
            <w:r w:rsidRPr="008928D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8928D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DD7C3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五、客户数量（单位：</w:t>
            </w:r>
            <w:proofErr w:type="gramStart"/>
            <w:r w:rsidRPr="008928D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8928D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DD7C3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1.财务报表审计户数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DD7C3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    2.专项审计户数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DD7C3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3.内部控制审计户数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DD7C3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4.验资户数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DD7C33" w:rsidP="00DD7C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5.资产评估户数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DD7C33" w:rsidP="00DD7C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6.涉税</w:t>
            </w:r>
            <w:proofErr w:type="gramStart"/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鉴证</w:t>
            </w:r>
            <w:proofErr w:type="gramEnd"/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DD7C3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7.工程预决算审核户数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DD7C33" w:rsidP="00DD7C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8.其他</w:t>
            </w:r>
            <w:proofErr w:type="gramStart"/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鉴证</w:t>
            </w:r>
            <w:proofErr w:type="gramEnd"/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业务户数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DD7C3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9.会计服务户数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DD7C3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10.税务服务户数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DD7C33" w:rsidP="00DD7C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11.咨询服务户数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DD7C33" w:rsidP="00DD7C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12.其他业务户数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DD7C33" w:rsidP="00DD7C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六、信息化建设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DD7C33" w:rsidP="00DD7C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15401F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1.信息技术人员数量***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DD7C33" w:rsidP="00DD7C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15401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1.1  事务所中具有信息系统审计师（CISA）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DD7C33" w:rsidP="00DD7C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15401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1.2  IT 审计师（ITA）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DD7C3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15401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1.3  中国信息安全专业认证(CISP）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DD7C33" w:rsidP="00DD7C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15401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1.4  信息系统安全专业认证（CISSP）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DD7C3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15401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1.5  思科网络专家(CCIE）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DD7C33" w:rsidP="00DD7C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15401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1.6  软件工程</w:t>
            </w:r>
            <w:proofErr w:type="gramStart"/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造价师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DD7C33" w:rsidP="00DD7C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1540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2.所内使用的审计作业软件名称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DD7C33" w:rsidP="00DD7C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1540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3.所内使用的管理软件工具名称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DD7C33" w:rsidP="00DD7C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23B93" w:rsidRPr="008928D7" w:rsidTr="00C957CE">
        <w:trPr>
          <w:trHeight w:val="42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4.使用审计软件的审计项目占比（使用审计软件的审       </w:t>
            </w:r>
            <w:proofErr w:type="gramStart"/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计项目</w:t>
            </w:r>
            <w:proofErr w:type="gramEnd"/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/全部审计项目）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DD7C33" w:rsidP="00DD7C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七、国际化人才建设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DD7C33" w:rsidP="00DD7C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1.主要从事国际业务的员工人数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DD7C33" w:rsidP="00DD7C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2.取得境外资质的注册会计师人数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DD7C33" w:rsidP="00DD7C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1540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23B93" w:rsidRPr="00657222" w:rsidRDefault="00223B93" w:rsidP="00C957CE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657222">
              <w:rPr>
                <w:rFonts w:hint="eastAsia"/>
                <w:b/>
                <w:sz w:val="18"/>
                <w:szCs w:val="18"/>
              </w:rPr>
              <w:t>八、当年招收应届毕业生人数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</w:tcPr>
          <w:p w:rsidR="00223B93" w:rsidRPr="008928D7" w:rsidRDefault="00DD7C33" w:rsidP="00DD7C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23B93" w:rsidRPr="008928D7" w:rsidTr="00C957CE">
        <w:trPr>
          <w:trHeight w:val="312"/>
        </w:trPr>
        <w:tc>
          <w:tcPr>
            <w:tcW w:w="0" w:type="auto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3B93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备注：</w:t>
            </w: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*指在会计师事务所为注册会计师行业提供服务的所有人员（包括注册会计师、合伙人和其他工作人员）的总数。</w:t>
            </w: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6F47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**指截至12月31日的其他人员数量总数，由从事审计等</w:t>
            </w:r>
            <w:proofErr w:type="gramStart"/>
            <w:r w:rsidRPr="006F47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鉴证</w:t>
            </w:r>
            <w:proofErr w:type="gramEnd"/>
            <w:r w:rsidRPr="006F47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业务人员和不从事审计等</w:t>
            </w:r>
            <w:proofErr w:type="gramStart"/>
            <w:r w:rsidRPr="006F47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鉴证</w:t>
            </w:r>
            <w:proofErr w:type="gramEnd"/>
            <w:r w:rsidRPr="006F47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等业务人员构成。</w:t>
            </w:r>
          </w:p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指在事务所从事</w:t>
            </w:r>
            <w:proofErr w:type="gramStart"/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鉴证</w:t>
            </w:r>
            <w:proofErr w:type="gramEnd"/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业务的员工数，不含注册会计师和合伙人。</w:t>
            </w: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***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指事务所专职从事信息技术系统的设计、开发、运维、管理和评估的人员，以及在发展信息化方面的人才储备，包括信息系统审计师（CISA）、信息系统安全专业人员（CISSP）等人员总数。</w:t>
            </w:r>
          </w:p>
        </w:tc>
      </w:tr>
      <w:tr w:rsidR="00223B93" w:rsidRPr="008928D7" w:rsidTr="00C957CE">
        <w:trPr>
          <w:trHeight w:val="312"/>
        </w:trPr>
        <w:tc>
          <w:tcPr>
            <w:tcW w:w="0" w:type="auto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23B93" w:rsidRPr="008928D7" w:rsidTr="00C957CE">
        <w:trPr>
          <w:trHeight w:val="312"/>
        </w:trPr>
        <w:tc>
          <w:tcPr>
            <w:tcW w:w="0" w:type="auto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23B93" w:rsidRPr="008928D7" w:rsidTr="00C957CE">
        <w:trPr>
          <w:trHeight w:val="312"/>
        </w:trPr>
        <w:tc>
          <w:tcPr>
            <w:tcW w:w="0" w:type="auto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223B93" w:rsidRPr="008928D7" w:rsidRDefault="00223B93" w:rsidP="00223B93">
      <w:pPr>
        <w:pStyle w:val="kx-nei"/>
        <w:spacing w:line="240" w:lineRule="exact"/>
        <w:ind w:firstLine="640"/>
      </w:pPr>
    </w:p>
    <w:p w:rsidR="00223B93" w:rsidRDefault="00223B93" w:rsidP="00223B93">
      <w: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70"/>
        <w:gridCol w:w="526"/>
        <w:gridCol w:w="837"/>
        <w:gridCol w:w="837"/>
        <w:gridCol w:w="2698"/>
        <w:gridCol w:w="526"/>
        <w:gridCol w:w="837"/>
        <w:gridCol w:w="911"/>
      </w:tblGrid>
      <w:tr w:rsidR="00223B93" w:rsidRPr="00DA7DC7" w:rsidTr="00C957CE">
        <w:trPr>
          <w:trHeight w:val="454"/>
          <w:jc w:val="center"/>
        </w:trPr>
        <w:tc>
          <w:tcPr>
            <w:tcW w:w="0" w:type="auto"/>
            <w:gridSpan w:val="8"/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6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  <w:r w:rsidRPr="00DA7DC7">
              <w:rPr>
                <w:sz w:val="22"/>
              </w:rPr>
              <w:lastRenderedPageBreak/>
              <w:br w:type="page"/>
            </w:r>
            <w:r w:rsidRPr="00DA7DC7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</w:rPr>
              <w:t>资产负债表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gridSpan w:val="8"/>
            <w:shd w:val="clear" w:color="000000" w:fill="FFFFFF"/>
            <w:noWrap/>
            <w:vAlign w:val="center"/>
            <w:hideMark/>
          </w:tcPr>
          <w:p w:rsidR="00223B93" w:rsidRPr="00A84686" w:rsidRDefault="007D0CBD" w:rsidP="007D0CBD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202</w:t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3</w:t>
            </w:r>
            <w:r w:rsidR="00223B93"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年12月31日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单位编码：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会所02表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单位名称：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单位：元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资     产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行次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年初余额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期末余额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负债和所有者权益（或股东权益）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行次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年初余额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期末余额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栏     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4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流动资产：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流动负债：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--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货币资金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短期借款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以公允价值计量且其变动</w:t>
            </w: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br/>
              <w:t xml:space="preserve">  计入当期损益的金融资产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以公允价值计量且其变动</w:t>
            </w: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br/>
              <w:t xml:space="preserve">  计入当期损益的金融负债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衍生金融资产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衍生金融负债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应收票据及应收账款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应付票据及应付账款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预付款项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预收款项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其他应收款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应付职工薪酬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存货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应交税费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持有待售资产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其他应付款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一年内到期的非流动资产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持有待售负债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其他流动资产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一年内到期的非流动负债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 xml:space="preserve">      流动资产合计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其他流动负债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非流动资产：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 xml:space="preserve">      流动负债合计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可供出售金融资产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非流动负债：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持有至到期投资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长期借款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长期应收款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应付债券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长期股权投资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其中：优先股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投资性房地产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  永续债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固定资产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长期应付款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在建工程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预计负债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生产性生物资产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递延收益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油气资产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递延所得税负债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无形资产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其他非流动负债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开发支出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 xml:space="preserve">      非流动负债合计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lastRenderedPageBreak/>
              <w:t xml:space="preserve">  商誉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负债合计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长期待摊费用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所有者权益（或股东权益)：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递延所得税资产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实收资本（或股本）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其他非流动资产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其他权益工具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 xml:space="preserve">      非流动资产合计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其中：优先股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  永续债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资本公积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减：库存股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其他综合收益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盈余公积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未分配利润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所有者权益(或股东权益）合计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资产总计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负债和所有者权益(或股东权益)总计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223B93" w:rsidRDefault="00223B93" w:rsidP="00223B93">
      <w:pPr>
        <w:pStyle w:val="kx-nei"/>
        <w:ind w:firstLine="640"/>
      </w:pPr>
    </w:p>
    <w:p w:rsidR="00223B93" w:rsidRDefault="00223B93" w:rsidP="00223B93">
      <w:pPr>
        <w:pStyle w:val="kx-nei"/>
        <w:ind w:firstLine="640"/>
        <w:sectPr w:rsidR="00223B93" w:rsidSect="00C957CE">
          <w:footerReference w:type="default" r:id="rId8"/>
          <w:pgSz w:w="11906" w:h="16838"/>
          <w:pgMar w:top="1800" w:right="1440" w:bottom="1800" w:left="1440" w:header="851" w:footer="992" w:gutter="0"/>
          <w:cols w:space="425"/>
          <w:docGrid w:type="linesAndChars" w:linePitch="312"/>
        </w:sect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770"/>
        <w:gridCol w:w="1001"/>
        <w:gridCol w:w="2098"/>
        <w:gridCol w:w="2305"/>
      </w:tblGrid>
      <w:tr w:rsidR="00223B93" w:rsidRPr="00DA7DC7" w:rsidTr="00C957CE">
        <w:trPr>
          <w:trHeight w:val="397"/>
          <w:jc w:val="center"/>
        </w:trPr>
        <w:tc>
          <w:tcPr>
            <w:tcW w:w="5000" w:type="pct"/>
            <w:gridSpan w:val="4"/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  <w:r w:rsidRPr="00DA7DC7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</w:rPr>
              <w:lastRenderedPageBreak/>
              <w:t>利润表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5000" w:type="pct"/>
            <w:gridSpan w:val="4"/>
            <w:shd w:val="clear" w:color="000000" w:fill="FFFFFF"/>
            <w:noWrap/>
            <w:vAlign w:val="center"/>
            <w:hideMark/>
          </w:tcPr>
          <w:p w:rsidR="00223B93" w:rsidRPr="00CB32D9" w:rsidRDefault="00502696" w:rsidP="00502696">
            <w:pPr>
              <w:widowControl/>
              <w:spacing w:line="300" w:lineRule="exact"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CB32D9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2023</w:t>
            </w:r>
            <w:r w:rsidR="00223B93" w:rsidRPr="00CB32D9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年度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单位编码：</w:t>
            </w:r>
          </w:p>
        </w:tc>
        <w:tc>
          <w:tcPr>
            <w:tcW w:w="353" w:type="pct"/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0" w:type="pct"/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会所03表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单位名称：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单位：元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项        目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行次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上期金额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本期金额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栏        次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一、营业收入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减：业务成本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税金及附加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销售费用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管理费用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研发费用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财务费用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   其中：利息费用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         利息收入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资产减值损失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加：其他收益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投资收益（损失以“”号填列）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   其中：对联营企业和合营企业的投资收益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公允价值变动收益（损失以“-”号填列）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资产处置收益（损失以“-”号填列）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二、营业利润（亏损以"－"号填列）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加：营业外收入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减：营业外支出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8F2A04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</w:tcPr>
          <w:p w:rsidR="00223B93" w:rsidRPr="00CD60EC" w:rsidRDefault="00223B93" w:rsidP="00C957CE">
            <w:r w:rsidRPr="00CD60EC">
              <w:rPr>
                <w:rFonts w:hint="eastAsia"/>
              </w:rPr>
              <w:t xml:space="preserve">       </w:t>
            </w:r>
            <w:r w:rsidRPr="00CD60EC">
              <w:rPr>
                <w:rFonts w:hint="eastAsia"/>
              </w:rPr>
              <w:t>其中，公益性捐赠支出</w:t>
            </w:r>
            <w:r w:rsidRPr="00CD60EC">
              <w:rPr>
                <w:rFonts w:hint="eastAsia"/>
              </w:rPr>
              <w:t>*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</w:tcPr>
          <w:p w:rsidR="00223B93" w:rsidRPr="00DA504E" w:rsidRDefault="00223B93" w:rsidP="00C957CE">
            <w:pPr>
              <w:widowControl/>
              <w:spacing w:line="300" w:lineRule="exact"/>
              <w:jc w:val="center"/>
            </w:pPr>
            <w:r w:rsidRPr="00DA504E">
              <w:rPr>
                <w:rFonts w:ascii="宋体" w:hAnsi="宋体" w:cs="Arial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三、利润总额（亏损以"-"号填列）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减：所得税费用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四、净利润（亏损以"-"号填列）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lastRenderedPageBreak/>
              <w:t xml:space="preserve">    (一）持续经营净利润（净亏损以“-”号填列）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(二）终止经营净利润（净亏损以“-”号填列）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五、其他综合收益的税后净额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(一）不能重分类进损益的其他综合收益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1.重新计量设定受益计划变动额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2.权益法下不能转损益的其他综合收益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(二）将重分类进损益的其他综合收益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1.权益法下可转损益的其他综合收益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2.可供出售金融资产公允价值变动损益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3.持有至到期</w:t>
            </w:r>
            <w:proofErr w:type="gramStart"/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投资重</w:t>
            </w:r>
            <w:proofErr w:type="gramEnd"/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分类为可供出售金融资产损益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4.现金流量套期损益的有效部分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5.外币财务报表折算差额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六、综合收益总额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七、每股收益：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(一）基本每股收益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(二）稀释每股收益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223B93" w:rsidRPr="00E03BF4" w:rsidRDefault="00223B93" w:rsidP="00223B93">
      <w:pPr>
        <w:widowControl/>
        <w:rPr>
          <w:rFonts w:ascii="宋体" w:hAnsi="宋体" w:cs="宋体"/>
          <w:color w:val="000000"/>
          <w:kern w:val="0"/>
          <w:sz w:val="18"/>
          <w:szCs w:val="18"/>
        </w:rPr>
      </w:pPr>
      <w:r w:rsidRPr="00E03BF4">
        <w:rPr>
          <w:rFonts w:ascii="宋体" w:hAnsi="宋体" w:cs="宋体" w:hint="eastAsia"/>
          <w:color w:val="000000"/>
          <w:kern w:val="0"/>
          <w:sz w:val="18"/>
          <w:szCs w:val="18"/>
        </w:rPr>
        <w:t>备注：</w:t>
      </w:r>
      <w:r w:rsidRPr="00E03BF4">
        <w:rPr>
          <w:rFonts w:ascii="宋体" w:hAnsi="宋体" w:cs="宋体" w:hint="eastAsia"/>
          <w:color w:val="000000"/>
          <w:kern w:val="0"/>
          <w:sz w:val="18"/>
          <w:szCs w:val="18"/>
        </w:rPr>
        <w:br/>
        <w:t>*指事务所用于符合法律规定的公益慈善事业捐赠支出总额，如抗</w:t>
      </w:r>
      <w:proofErr w:type="gramStart"/>
      <w:r w:rsidRPr="00E03BF4">
        <w:rPr>
          <w:rFonts w:ascii="宋体" w:hAnsi="宋体" w:cs="宋体" w:hint="eastAsia"/>
          <w:color w:val="000000"/>
          <w:kern w:val="0"/>
          <w:sz w:val="18"/>
          <w:szCs w:val="18"/>
        </w:rPr>
        <w:t>疫</w:t>
      </w:r>
      <w:proofErr w:type="gramEnd"/>
      <w:r w:rsidRPr="00E03BF4">
        <w:rPr>
          <w:rFonts w:ascii="宋体" w:hAnsi="宋体" w:cs="宋体" w:hint="eastAsia"/>
          <w:color w:val="000000"/>
          <w:kern w:val="0"/>
          <w:sz w:val="18"/>
          <w:szCs w:val="18"/>
        </w:rPr>
        <w:t>救灾、抢险救灾、扶贫助困等。</w:t>
      </w:r>
    </w:p>
    <w:p w:rsidR="00223B93" w:rsidRPr="00E03BF4" w:rsidRDefault="00223B93" w:rsidP="00223B93">
      <w:pPr>
        <w:pStyle w:val="kx-nei"/>
        <w:spacing w:line="120" w:lineRule="exact"/>
        <w:ind w:firstLine="640"/>
      </w:pPr>
    </w:p>
    <w:p w:rsidR="00223B93" w:rsidRDefault="00223B93" w:rsidP="00223B93">
      <w:pPr>
        <w:pStyle w:val="kx-nei"/>
        <w:spacing w:line="120" w:lineRule="exact"/>
        <w:ind w:firstLine="640"/>
        <w:sectPr w:rsidR="00223B93" w:rsidSect="00C957CE">
          <w:pgSz w:w="16838" w:h="11906" w:orient="landscape"/>
          <w:pgMar w:top="1474" w:right="1440" w:bottom="1474" w:left="1440" w:header="851" w:footer="992" w:gutter="0"/>
          <w:cols w:space="425"/>
          <w:docGrid w:type="lines" w:linePitch="312"/>
        </w:sectPr>
      </w:pPr>
    </w:p>
    <w:tbl>
      <w:tblPr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4328"/>
        <w:gridCol w:w="817"/>
        <w:gridCol w:w="1175"/>
        <w:gridCol w:w="1175"/>
        <w:gridCol w:w="818"/>
        <w:gridCol w:w="1175"/>
        <w:gridCol w:w="1175"/>
        <w:gridCol w:w="818"/>
        <w:gridCol w:w="2694"/>
      </w:tblGrid>
      <w:tr w:rsidR="00223B93" w:rsidRPr="00DA7DC7" w:rsidTr="00C957CE">
        <w:trPr>
          <w:trHeight w:val="454"/>
          <w:jc w:val="center"/>
        </w:trPr>
        <w:tc>
          <w:tcPr>
            <w:tcW w:w="14175" w:type="dxa"/>
            <w:gridSpan w:val="9"/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  <w:r w:rsidRPr="00DA7DC7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</w:rPr>
              <w:lastRenderedPageBreak/>
              <w:t>业务收入表</w:t>
            </w:r>
          </w:p>
        </w:tc>
      </w:tr>
      <w:tr w:rsidR="00223B93" w:rsidRPr="00D845C2" w:rsidTr="00C957CE">
        <w:trPr>
          <w:trHeight w:val="397"/>
          <w:jc w:val="center"/>
        </w:trPr>
        <w:tc>
          <w:tcPr>
            <w:tcW w:w="14175" w:type="dxa"/>
            <w:gridSpan w:val="9"/>
            <w:shd w:val="clear" w:color="000000" w:fill="FFFFFF"/>
            <w:noWrap/>
            <w:vAlign w:val="center"/>
            <w:hideMark/>
          </w:tcPr>
          <w:p w:rsidR="00223B93" w:rsidRPr="00CB32D9" w:rsidRDefault="00314945" w:rsidP="00314945">
            <w:pPr>
              <w:widowControl/>
              <w:spacing w:line="300" w:lineRule="exact"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CB32D9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2023</w:t>
            </w:r>
            <w:r w:rsidR="00223B93" w:rsidRPr="00CB32D9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年度</w:t>
            </w:r>
          </w:p>
        </w:tc>
      </w:tr>
      <w:tr w:rsidR="00223B93" w:rsidRPr="00D845C2" w:rsidTr="00C957CE">
        <w:trPr>
          <w:trHeight w:val="397"/>
          <w:jc w:val="center"/>
        </w:trPr>
        <w:tc>
          <w:tcPr>
            <w:tcW w:w="4328" w:type="dxa"/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单位编码：</w:t>
            </w:r>
          </w:p>
        </w:tc>
        <w:tc>
          <w:tcPr>
            <w:tcW w:w="7153" w:type="dxa"/>
            <w:gridSpan w:val="7"/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会所03表附表1</w:t>
            </w:r>
          </w:p>
        </w:tc>
      </w:tr>
      <w:tr w:rsidR="00223B93" w:rsidRPr="00D845C2" w:rsidTr="00C957CE">
        <w:trPr>
          <w:trHeight w:val="397"/>
          <w:jc w:val="center"/>
        </w:trPr>
        <w:tc>
          <w:tcPr>
            <w:tcW w:w="432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单位名称：</w:t>
            </w:r>
          </w:p>
        </w:tc>
        <w:tc>
          <w:tcPr>
            <w:tcW w:w="7153" w:type="dxa"/>
            <w:gridSpan w:val="7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单位：元</w:t>
            </w:r>
          </w:p>
        </w:tc>
      </w:tr>
      <w:tr w:rsidR="00223B93" w:rsidRPr="00D845C2" w:rsidTr="00C957CE">
        <w:trPr>
          <w:trHeight w:val="397"/>
          <w:jc w:val="center"/>
        </w:trPr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项        目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行次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证券期货相关业务*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非证券期货相关业务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223B93" w:rsidRPr="00D845C2" w:rsidTr="00C957CE">
        <w:trPr>
          <w:trHeight w:val="397"/>
          <w:jc w:val="center"/>
        </w:trPr>
        <w:tc>
          <w:tcPr>
            <w:tcW w:w="4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上年数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本年数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上年数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本年数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845C2" w:rsidTr="00C957CE">
        <w:trPr>
          <w:trHeight w:val="397"/>
          <w:jc w:val="center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栏        次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845C2" w:rsidTr="00C957CE">
        <w:trPr>
          <w:trHeight w:val="397"/>
          <w:jc w:val="center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一、主营业务收入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845C2" w:rsidTr="00C957CE">
        <w:trPr>
          <w:trHeight w:val="397"/>
          <w:jc w:val="center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（一）财务报表审计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845C2" w:rsidTr="00C957CE">
        <w:trPr>
          <w:trHeight w:val="397"/>
          <w:jc w:val="center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1.年报审计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845C2" w:rsidTr="00C957CE">
        <w:trPr>
          <w:trHeight w:val="397"/>
          <w:jc w:val="center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2.中报审计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845C2" w:rsidTr="00C957CE">
        <w:trPr>
          <w:trHeight w:val="397"/>
          <w:jc w:val="center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（二）专项审计*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845C2" w:rsidTr="00C957CE">
        <w:trPr>
          <w:trHeight w:val="397"/>
          <w:jc w:val="center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（三）内部控制审计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845C2" w:rsidTr="00C957CE">
        <w:trPr>
          <w:trHeight w:val="397"/>
          <w:jc w:val="center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（四）验资收入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845C2" w:rsidTr="00C957CE">
        <w:trPr>
          <w:trHeight w:val="397"/>
          <w:jc w:val="center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（五）资产评估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845C2" w:rsidTr="00C957CE">
        <w:trPr>
          <w:trHeight w:val="397"/>
          <w:jc w:val="center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（六）涉税</w:t>
            </w:r>
            <w:proofErr w:type="gramStart"/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鉴证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845C2" w:rsidTr="00C957CE">
        <w:trPr>
          <w:trHeight w:val="397"/>
          <w:jc w:val="center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（七）工程预决算审核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845C2" w:rsidTr="00C957CE">
        <w:trPr>
          <w:trHeight w:val="397"/>
          <w:jc w:val="center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（八）其他</w:t>
            </w:r>
            <w:proofErr w:type="gramStart"/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鉴证</w:t>
            </w:r>
            <w:proofErr w:type="gramEnd"/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业务**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845C2" w:rsidTr="00C957CE">
        <w:trPr>
          <w:trHeight w:val="397"/>
          <w:jc w:val="center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（九）会计服务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845C2" w:rsidTr="00C957CE">
        <w:trPr>
          <w:trHeight w:val="397"/>
          <w:jc w:val="center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（十）税务服务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845C2" w:rsidTr="00C957CE">
        <w:trPr>
          <w:trHeight w:val="397"/>
          <w:jc w:val="center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（十一）咨询服务***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845C2" w:rsidTr="00C957CE">
        <w:trPr>
          <w:trHeight w:val="397"/>
          <w:jc w:val="center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lastRenderedPageBreak/>
              <w:t>（十二）其他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845C2" w:rsidTr="00C957CE">
        <w:trPr>
          <w:trHeight w:val="397"/>
          <w:jc w:val="center"/>
        </w:trPr>
        <w:tc>
          <w:tcPr>
            <w:tcW w:w="4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二、其他业务收入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845C2" w:rsidTr="00C957CE">
        <w:trPr>
          <w:trHeight w:val="397"/>
          <w:jc w:val="center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业务收入合计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845C2" w:rsidTr="00C957CE">
        <w:trPr>
          <w:trHeight w:val="1065"/>
          <w:jc w:val="center"/>
        </w:trPr>
        <w:tc>
          <w:tcPr>
            <w:tcW w:w="14175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3B93" w:rsidRDefault="00223B93" w:rsidP="00C957C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845C2">
              <w:rPr>
                <w:rFonts w:ascii="宋体" w:hAnsi="宋体" w:cs="Arial" w:hint="eastAsia"/>
                <w:kern w:val="0"/>
                <w:sz w:val="20"/>
                <w:szCs w:val="20"/>
              </w:rPr>
              <w:t>备注：</w:t>
            </w:r>
            <w:r w:rsidRPr="00D845C2">
              <w:rPr>
                <w:rFonts w:ascii="Arial" w:hAnsi="Arial" w:cs="Arial"/>
                <w:kern w:val="0"/>
                <w:sz w:val="20"/>
                <w:szCs w:val="20"/>
              </w:rPr>
              <w:t>*</w:t>
            </w:r>
            <w:r w:rsidRPr="00D845C2">
              <w:rPr>
                <w:rFonts w:ascii="宋体" w:hAnsi="宋体" w:cs="Arial" w:hint="eastAsia"/>
                <w:kern w:val="0"/>
                <w:sz w:val="20"/>
                <w:szCs w:val="20"/>
              </w:rPr>
              <w:t>指与财务报表紧密相关的一些专项审计业务，如</w:t>
            </w:r>
            <w:r w:rsidRPr="00D845C2">
              <w:rPr>
                <w:rFonts w:ascii="Arial" w:hAnsi="Arial" w:cs="Arial"/>
                <w:kern w:val="0"/>
                <w:sz w:val="20"/>
                <w:szCs w:val="20"/>
              </w:rPr>
              <w:t>IPO</w:t>
            </w:r>
            <w:r w:rsidRPr="00D845C2">
              <w:rPr>
                <w:rFonts w:ascii="宋体" w:hAnsi="宋体" w:cs="Arial" w:hint="eastAsia"/>
                <w:kern w:val="0"/>
                <w:sz w:val="20"/>
                <w:szCs w:val="20"/>
              </w:rPr>
              <w:t>审计、净资产专项审计等；</w:t>
            </w:r>
            <w:r w:rsidRPr="00D845C2">
              <w:rPr>
                <w:rFonts w:ascii="宋体" w:hAnsi="宋体" w:cs="Arial" w:hint="eastAsia"/>
                <w:kern w:val="0"/>
                <w:sz w:val="20"/>
                <w:szCs w:val="20"/>
              </w:rPr>
              <w:br/>
            </w:r>
            <w:r w:rsidRPr="00D845C2">
              <w:rPr>
                <w:rFonts w:ascii="Arial" w:hAnsi="Arial" w:cs="Arial"/>
                <w:kern w:val="0"/>
                <w:sz w:val="20"/>
                <w:szCs w:val="20"/>
              </w:rPr>
              <w:t>**</w:t>
            </w:r>
            <w:r w:rsidRPr="00D845C2">
              <w:rPr>
                <w:rFonts w:ascii="宋体" w:hAnsi="宋体" w:cs="Arial" w:hint="eastAsia"/>
                <w:kern w:val="0"/>
                <w:sz w:val="20"/>
                <w:szCs w:val="20"/>
              </w:rPr>
              <w:t>指（一）至（七）项业务以外的带有</w:t>
            </w:r>
            <w:proofErr w:type="gramStart"/>
            <w:r w:rsidRPr="00D845C2">
              <w:rPr>
                <w:rFonts w:ascii="宋体" w:hAnsi="宋体" w:cs="Arial" w:hint="eastAsia"/>
                <w:kern w:val="0"/>
                <w:sz w:val="20"/>
                <w:szCs w:val="20"/>
              </w:rPr>
              <w:t>鉴证</w:t>
            </w:r>
            <w:proofErr w:type="gramEnd"/>
            <w:r w:rsidRPr="00D845C2">
              <w:rPr>
                <w:rFonts w:ascii="宋体" w:hAnsi="宋体" w:cs="Arial" w:hint="eastAsia"/>
                <w:kern w:val="0"/>
                <w:sz w:val="20"/>
                <w:szCs w:val="20"/>
              </w:rPr>
              <w:t>或证明性质的业务，如高新技术企业认定审计、司法鉴定、捐赠审计、移民审计、</w:t>
            </w:r>
            <w:proofErr w:type="gramStart"/>
            <w:r w:rsidRPr="00D845C2">
              <w:rPr>
                <w:rFonts w:ascii="宋体" w:hAnsi="宋体" w:cs="Arial" w:hint="eastAsia"/>
                <w:kern w:val="0"/>
                <w:sz w:val="20"/>
                <w:szCs w:val="20"/>
              </w:rPr>
              <w:t>结项审计</w:t>
            </w:r>
            <w:proofErr w:type="gramEnd"/>
            <w:r w:rsidRPr="00D845C2">
              <w:rPr>
                <w:rFonts w:ascii="宋体" w:hAnsi="宋体" w:cs="Arial" w:hint="eastAsia"/>
                <w:kern w:val="0"/>
                <w:sz w:val="20"/>
                <w:szCs w:val="20"/>
              </w:rPr>
              <w:t>等；</w:t>
            </w:r>
            <w:r w:rsidRPr="00D845C2">
              <w:rPr>
                <w:rFonts w:ascii="宋体" w:hAnsi="宋体" w:cs="Arial" w:hint="eastAsia"/>
                <w:kern w:val="0"/>
                <w:sz w:val="20"/>
                <w:szCs w:val="20"/>
              </w:rPr>
              <w:br/>
            </w:r>
            <w:r w:rsidRPr="00D845C2">
              <w:rPr>
                <w:rFonts w:ascii="Arial" w:hAnsi="Arial" w:cs="Arial"/>
                <w:kern w:val="0"/>
                <w:sz w:val="20"/>
                <w:szCs w:val="20"/>
              </w:rPr>
              <w:t>***</w:t>
            </w:r>
            <w:r w:rsidRPr="00D845C2">
              <w:rPr>
                <w:rFonts w:ascii="宋体" w:hAnsi="宋体" w:cs="Arial" w:hint="eastAsia"/>
                <w:kern w:val="0"/>
                <w:sz w:val="20"/>
                <w:szCs w:val="20"/>
              </w:rPr>
              <w:t>税务咨询服务在“税务服务”项目中列示；</w:t>
            </w:r>
            <w:r w:rsidRPr="00D845C2">
              <w:rPr>
                <w:rFonts w:ascii="宋体" w:hAnsi="宋体" w:cs="Arial" w:hint="eastAsia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****</w:t>
            </w:r>
            <w:r w:rsidRPr="00D33997">
              <w:rPr>
                <w:rFonts w:ascii="Arial" w:hAnsi="Arial" w:cs="Arial" w:hint="eastAsia"/>
                <w:kern w:val="0"/>
                <w:sz w:val="20"/>
                <w:szCs w:val="20"/>
              </w:rPr>
              <w:t>行次</w:t>
            </w:r>
            <w:r w:rsidRPr="00D33997">
              <w:rPr>
                <w:rFonts w:ascii="Arial" w:hAnsi="Arial" w:cs="Arial" w:hint="eastAsia"/>
                <w:kern w:val="0"/>
                <w:sz w:val="20"/>
                <w:szCs w:val="20"/>
              </w:rPr>
              <w:t>15</w:t>
            </w:r>
            <w:r w:rsidRPr="00D33997">
              <w:rPr>
                <w:rFonts w:ascii="Arial" w:hAnsi="Arial" w:cs="Arial" w:hint="eastAsia"/>
                <w:kern w:val="0"/>
                <w:sz w:val="20"/>
                <w:szCs w:val="20"/>
              </w:rPr>
              <w:t>和</w:t>
            </w:r>
            <w:r w:rsidRPr="00D33997">
              <w:rPr>
                <w:rFonts w:ascii="Arial" w:hAnsi="Arial" w:cs="Arial" w:hint="eastAsia"/>
                <w:kern w:val="0"/>
                <w:sz w:val="20"/>
                <w:szCs w:val="20"/>
              </w:rPr>
              <w:t>16</w:t>
            </w:r>
            <w:r w:rsidRPr="00D33997">
              <w:rPr>
                <w:rFonts w:ascii="Arial" w:hAnsi="Arial" w:cs="Arial" w:hint="eastAsia"/>
                <w:kern w:val="0"/>
                <w:sz w:val="20"/>
                <w:szCs w:val="20"/>
              </w:rPr>
              <w:t>如有，需在备注列填写具体收入。</w:t>
            </w:r>
          </w:p>
          <w:p w:rsidR="00223B93" w:rsidRPr="00D845C2" w:rsidRDefault="00223B93" w:rsidP="00C957C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223B93" w:rsidRDefault="00223B93" w:rsidP="00223B93">
      <w:pPr>
        <w:pStyle w:val="kx-nei"/>
        <w:ind w:firstLine="640"/>
      </w:pPr>
    </w:p>
    <w:p w:rsidR="00223B93" w:rsidRDefault="00223B93" w:rsidP="00223B93">
      <w:pPr>
        <w:widowControl/>
        <w:jc w:val="left"/>
        <w:rPr>
          <w:rFonts w:asciiTheme="minorHAnsi" w:eastAsiaTheme="minorEastAsia" w:hAnsiTheme="minorHAnsi" w:cstheme="minorBidi"/>
          <w:kern w:val="0"/>
          <w:sz w:val="20"/>
          <w:szCs w:val="20"/>
        </w:rPr>
      </w:pPr>
      <w:r>
        <w:br w:type="page"/>
      </w:r>
      <w:r>
        <w:fldChar w:fldCharType="begin"/>
      </w:r>
      <w:r>
        <w:instrText xml:space="preserve"> LINK Excel.Sheet.12</w:instrText>
      </w:r>
      <w:r>
        <w:rPr>
          <w:rFonts w:hint="eastAsia"/>
        </w:rPr>
        <w:instrText xml:space="preserve"> C:\\Users\\admin\\Desktop\\</w:instrText>
      </w:r>
      <w:r>
        <w:rPr>
          <w:rFonts w:hint="eastAsia"/>
        </w:rPr>
        <w:instrText>财务报告报备</w:instrText>
      </w:r>
      <w:r>
        <w:rPr>
          <w:rFonts w:hint="eastAsia"/>
        </w:rPr>
        <w:instrText>\\2022</w:instrText>
      </w:r>
      <w:r>
        <w:rPr>
          <w:rFonts w:hint="eastAsia"/>
        </w:rPr>
        <w:instrText>年度财务报告报备</w:instrText>
      </w:r>
      <w:r>
        <w:rPr>
          <w:rFonts w:hint="eastAsia"/>
        </w:rPr>
        <w:instrText>\\</w:instrText>
      </w:r>
      <w:r>
        <w:rPr>
          <w:rFonts w:hint="eastAsia"/>
        </w:rPr>
        <w:instrText>【</w:instrText>
      </w:r>
      <w:r>
        <w:rPr>
          <w:rFonts w:hint="eastAsia"/>
        </w:rPr>
        <w:instrText>20230302</w:instrText>
      </w:r>
      <w:r>
        <w:rPr>
          <w:rFonts w:hint="eastAsia"/>
        </w:rPr>
        <w:instrText>系统导出】事务所报表</w:instrText>
      </w:r>
      <w:r>
        <w:rPr>
          <w:rFonts w:hint="eastAsia"/>
        </w:rPr>
        <w:instrText xml:space="preserve">.xlsx </w:instrText>
      </w:r>
      <w:r>
        <w:rPr>
          <w:rFonts w:hint="eastAsia"/>
        </w:rPr>
        <w:instrText>业务收入表附表</w:instrText>
      </w:r>
      <w:r>
        <w:rPr>
          <w:rFonts w:hint="eastAsia"/>
        </w:rPr>
        <w:instrText xml:space="preserve">!R1C1:R33C10 </w:instrText>
      </w:r>
      <w:r>
        <w:instrText xml:space="preserve">\a \f 5 \h </w:instrText>
      </w:r>
      <w:r>
        <w:fldChar w:fldCharType="separate"/>
      </w:r>
    </w:p>
    <w:p w:rsidR="00223B93" w:rsidRPr="00D01E7C" w:rsidRDefault="00223B93" w:rsidP="00223B93">
      <w:pPr>
        <w:widowControl/>
        <w:jc w:val="left"/>
        <w:rPr>
          <w:rFonts w:ascii="仿宋_GB2312" w:eastAsia="仿宋_GB2312" w:hAnsi="仿宋"/>
          <w:szCs w:val="21"/>
        </w:rPr>
      </w:pPr>
      <w:r>
        <w:lastRenderedPageBreak/>
        <w:fldChar w:fldCharType="end"/>
      </w:r>
    </w:p>
    <w:tbl>
      <w:tblPr>
        <w:tblW w:w="13732" w:type="dxa"/>
        <w:tblInd w:w="93" w:type="dxa"/>
        <w:tblLook w:val="04A0" w:firstRow="1" w:lastRow="0" w:firstColumn="1" w:lastColumn="0" w:noHBand="0" w:noVBand="1"/>
      </w:tblPr>
      <w:tblGrid>
        <w:gridCol w:w="5250"/>
        <w:gridCol w:w="1055"/>
        <w:gridCol w:w="1542"/>
        <w:gridCol w:w="1542"/>
        <w:gridCol w:w="4343"/>
      </w:tblGrid>
      <w:tr w:rsidR="00223B93" w:rsidRPr="00D01E7C" w:rsidTr="00C957CE">
        <w:trPr>
          <w:trHeight w:val="495"/>
        </w:trPr>
        <w:tc>
          <w:tcPr>
            <w:tcW w:w="1373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业务收入表-附表</w:t>
            </w:r>
          </w:p>
        </w:tc>
      </w:tr>
      <w:tr w:rsidR="00223B93" w:rsidRPr="00D01E7C" w:rsidTr="00C957CE">
        <w:trPr>
          <w:trHeight w:val="255"/>
        </w:trPr>
        <w:tc>
          <w:tcPr>
            <w:tcW w:w="1373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314945" w:rsidP="00314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202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="00223B93"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年度</w:t>
            </w:r>
          </w:p>
        </w:tc>
      </w:tr>
      <w:tr w:rsidR="00223B93" w:rsidRPr="00D01E7C" w:rsidTr="00C957CE">
        <w:trPr>
          <w:trHeight w:val="255"/>
        </w:trPr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单位编码：</w:t>
            </w:r>
          </w:p>
        </w:tc>
        <w:tc>
          <w:tcPr>
            <w:tcW w:w="4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会所03表附表1-附</w:t>
            </w:r>
          </w:p>
        </w:tc>
      </w:tr>
      <w:tr w:rsidR="00223B93" w:rsidRPr="00D01E7C" w:rsidTr="00C957CE">
        <w:trPr>
          <w:trHeight w:val="255"/>
        </w:trPr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单位名称：</w:t>
            </w:r>
          </w:p>
        </w:tc>
        <w:tc>
          <w:tcPr>
            <w:tcW w:w="4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单位：元</w:t>
            </w:r>
          </w:p>
        </w:tc>
      </w:tr>
      <w:tr w:rsidR="00223B93" w:rsidRPr="00D01E7C" w:rsidTr="00C957CE">
        <w:trPr>
          <w:trHeight w:val="270"/>
        </w:trPr>
        <w:tc>
          <w:tcPr>
            <w:tcW w:w="1373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补充材料：</w:t>
            </w:r>
          </w:p>
        </w:tc>
      </w:tr>
      <w:tr w:rsidR="00223B93" w:rsidRPr="00D01E7C" w:rsidTr="00C957CE">
        <w:trPr>
          <w:trHeight w:val="270"/>
        </w:trPr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项        目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行次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上年数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本年数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223B93" w:rsidRPr="00D01E7C" w:rsidTr="00C957CE">
        <w:trPr>
          <w:trHeight w:val="270"/>
        </w:trPr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一、12月份增值税纳税申报表中的年度收入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01E7C" w:rsidTr="00C957CE">
        <w:trPr>
          <w:trHeight w:val="270"/>
        </w:trPr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减：理财收益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01E7C" w:rsidTr="00C957CE">
        <w:trPr>
          <w:trHeight w:val="270"/>
        </w:trPr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代扣代缴手续费收入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01E7C" w:rsidTr="00C957CE">
        <w:trPr>
          <w:trHeight w:val="270"/>
        </w:trPr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固定资产处置收入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01E7C" w:rsidTr="00C957CE">
        <w:trPr>
          <w:trHeight w:val="270"/>
        </w:trPr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二、经其他事务所审计的财务报告业务收入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01E7C" w:rsidTr="00C957CE">
        <w:trPr>
          <w:trHeight w:val="270"/>
        </w:trPr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三、统一经营的其他专业机构业务收入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01E7C" w:rsidTr="00C957CE">
        <w:trPr>
          <w:trHeight w:val="270"/>
        </w:trPr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四、国际业务收入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01E7C" w:rsidTr="00C957CE">
        <w:trPr>
          <w:trHeight w:val="270"/>
        </w:trPr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1.境外分支机构收入*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01E7C" w:rsidTr="00C957CE">
        <w:trPr>
          <w:trHeight w:val="270"/>
        </w:trPr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2.为内地企业提供境外上市、融资或其他审计服务取得的收入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01E7C" w:rsidTr="00C957CE">
        <w:trPr>
          <w:trHeight w:val="270"/>
        </w:trPr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3.来源于境外客户的其他收入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01E7C" w:rsidTr="00CB32D9">
        <w:trPr>
          <w:trHeight w:val="270"/>
        </w:trPr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五、审计业务收入行业细分统计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行业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占比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01E7C" w:rsidTr="00CB32D9">
        <w:trPr>
          <w:trHeight w:val="240"/>
        </w:trPr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1.占比最大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01E7C" w:rsidTr="00CB32D9">
        <w:trPr>
          <w:trHeight w:val="240"/>
        </w:trPr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2.占比第二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01E7C" w:rsidTr="00CB32D9">
        <w:trPr>
          <w:trHeight w:val="240"/>
        </w:trPr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3.占比第三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01E7C" w:rsidTr="00CB32D9">
        <w:trPr>
          <w:trHeight w:val="240"/>
        </w:trPr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六、审计业务对象分类统计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收入占比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01E7C" w:rsidTr="0015401F">
        <w:trPr>
          <w:trHeight w:val="240"/>
        </w:trPr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1.IPO</w:t>
            </w:r>
            <w:r w:rsidRPr="00D01E7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01E7C" w:rsidTr="0015401F">
        <w:trPr>
          <w:trHeight w:val="240"/>
        </w:trPr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2.国有企业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01E7C" w:rsidTr="0015401F">
        <w:trPr>
          <w:trHeight w:val="240"/>
        </w:trPr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C00F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3.上市公司**</w:t>
            </w:r>
            <w:r w:rsidRPr="00FC00F0">
              <w:rPr>
                <w:rFonts w:ascii="宋体" w:hAnsi="宋体" w:cs="宋体" w:hint="eastAsia"/>
                <w:color w:val="000000"/>
                <w:kern w:val="0"/>
                <w:szCs w:val="21"/>
              </w:rPr>
              <w:tab/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01E7C" w:rsidTr="0015401F">
        <w:trPr>
          <w:trHeight w:val="348"/>
        </w:trPr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.行政事业单位</w:t>
            </w:r>
            <w:r w:rsidRPr="00FC00F0">
              <w:rPr>
                <w:rFonts w:ascii="宋体" w:hAnsi="宋体" w:cs="宋体" w:hint="eastAsia"/>
                <w:color w:val="000000"/>
                <w:kern w:val="0"/>
                <w:szCs w:val="21"/>
              </w:rPr>
              <w:t>**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01E7C" w:rsidTr="00C957CE">
        <w:trPr>
          <w:trHeight w:val="312"/>
        </w:trPr>
        <w:tc>
          <w:tcPr>
            <w:tcW w:w="13732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3B93" w:rsidRPr="007D64ED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64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备注：</w:t>
            </w:r>
            <w:r w:rsidRPr="007D64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*指会计师事务所在境外设立的、具有实质控制权的分支机构的收入，以人民币表示；</w:t>
            </w:r>
          </w:p>
          <w:p w:rsidR="00223B93" w:rsidRPr="007D64ED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64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**指在深交所、北交所、上交所3家交易所上市的企业，不含新三板企业；</w:t>
            </w:r>
          </w:p>
          <w:p w:rsidR="00223B93" w:rsidRPr="007D64ED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64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***包含为行政事业单位提供的非年度审计的专项审计业务，如离任审计等其他专项审计业务。</w:t>
            </w:r>
          </w:p>
        </w:tc>
      </w:tr>
      <w:tr w:rsidR="00223B93" w:rsidRPr="00D01E7C" w:rsidTr="00C957CE">
        <w:trPr>
          <w:trHeight w:val="312"/>
        </w:trPr>
        <w:tc>
          <w:tcPr>
            <w:tcW w:w="13732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23B93" w:rsidRPr="00D01E7C" w:rsidTr="00C957CE">
        <w:trPr>
          <w:trHeight w:val="312"/>
        </w:trPr>
        <w:tc>
          <w:tcPr>
            <w:tcW w:w="13732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23B93" w:rsidRPr="00D01E7C" w:rsidTr="00C957CE">
        <w:trPr>
          <w:trHeight w:val="360"/>
        </w:trPr>
        <w:tc>
          <w:tcPr>
            <w:tcW w:w="13732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223B93" w:rsidRPr="00D01E7C" w:rsidRDefault="00223B93" w:rsidP="00223B93">
      <w:pPr>
        <w:widowControl/>
        <w:jc w:val="left"/>
        <w:rPr>
          <w:rFonts w:ascii="仿宋_GB2312" w:eastAsia="仿宋_GB2312" w:hAnsi="仿宋"/>
          <w:sz w:val="32"/>
          <w:szCs w:val="32"/>
        </w:rPr>
      </w:pPr>
    </w:p>
    <w:p w:rsidR="00223B93" w:rsidRDefault="00223B93" w:rsidP="00223B93">
      <w:pPr>
        <w:widowControl/>
        <w:jc w:val="left"/>
        <w:rPr>
          <w:rFonts w:ascii="仿宋_GB2312" w:eastAsia="仿宋_GB2312" w:hAnsi="仿宋"/>
          <w:sz w:val="32"/>
          <w:szCs w:val="32"/>
        </w:rPr>
      </w:pPr>
      <w:r>
        <w:br w:type="page"/>
      </w:r>
    </w:p>
    <w:tbl>
      <w:tblPr>
        <w:tblW w:w="14175" w:type="dxa"/>
        <w:jc w:val="center"/>
        <w:tblLook w:val="04A0" w:firstRow="1" w:lastRow="0" w:firstColumn="1" w:lastColumn="0" w:noHBand="0" w:noVBand="1"/>
      </w:tblPr>
      <w:tblGrid>
        <w:gridCol w:w="4088"/>
        <w:gridCol w:w="1714"/>
        <w:gridCol w:w="2505"/>
        <w:gridCol w:w="5868"/>
      </w:tblGrid>
      <w:tr w:rsidR="00223B93" w:rsidRPr="005D791A" w:rsidTr="00C957CE">
        <w:trPr>
          <w:trHeight w:val="398"/>
          <w:jc w:val="center"/>
        </w:trPr>
        <w:tc>
          <w:tcPr>
            <w:tcW w:w="14175" w:type="dxa"/>
            <w:gridSpan w:val="4"/>
            <w:shd w:val="clear" w:color="000000" w:fill="FFFFFF"/>
            <w:noWrap/>
            <w:vAlign w:val="center"/>
            <w:hideMark/>
          </w:tcPr>
          <w:p w:rsidR="00223B93" w:rsidRPr="005D791A" w:rsidRDefault="00223B93" w:rsidP="00C957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  <w:r>
              <w:lastRenderedPageBreak/>
              <w:br w:type="page"/>
            </w:r>
            <w:r w:rsidRPr="005D791A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</w:rPr>
              <w:t>主营业务成本表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14175" w:type="dxa"/>
            <w:gridSpan w:val="4"/>
            <w:shd w:val="clear" w:color="000000" w:fill="FFFFFF"/>
            <w:noWrap/>
            <w:vAlign w:val="center"/>
            <w:hideMark/>
          </w:tcPr>
          <w:p w:rsidR="00223B93" w:rsidRPr="00CB32D9" w:rsidRDefault="00C957CE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CB32D9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2023</w:t>
            </w:r>
            <w:r w:rsidR="00223B93" w:rsidRPr="00CB32D9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年度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4088" w:type="dxa"/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单位编码：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5" w:type="dxa"/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会所03表附表2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408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单位名称：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单位：元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项        目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行次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上年数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本年累计数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栏        次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工资薪酬支出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其中：合伙人（股东）工资薪酬支出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高级经理级人员工资薪酬支出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经理级人员工资薪酬支出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其他人员工资薪酬支出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职工福利费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社会保险费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办公费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差旅费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劳务费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邮电费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租赁费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其中：办公场所租赁支出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交通工具、办公设备租赁支出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其他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职业责任保险费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职业风险基金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物料用品消耗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折旧费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低值易耗品摊销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工作底稿印刷费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会议费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咨询费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业务招待费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其他费用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合   计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223B93" w:rsidRDefault="00223B93" w:rsidP="00223B93">
      <w:pPr>
        <w:pStyle w:val="kx-nei"/>
        <w:spacing w:line="120" w:lineRule="exact"/>
        <w:ind w:firstLine="640"/>
      </w:pPr>
    </w:p>
    <w:p w:rsidR="00223B93" w:rsidRDefault="00223B93" w:rsidP="00223B93">
      <w:pPr>
        <w:pStyle w:val="kx-nei"/>
        <w:spacing w:line="120" w:lineRule="exact"/>
        <w:ind w:firstLine="640"/>
        <w:sectPr w:rsidR="00223B93" w:rsidSect="00C957CE">
          <w:pgSz w:w="16838" w:h="11906" w:orient="landscape"/>
          <w:pgMar w:top="1474" w:right="1440" w:bottom="1474" w:left="1440" w:header="851" w:footer="992" w:gutter="0"/>
          <w:cols w:space="425"/>
          <w:docGrid w:type="linesAndChars" w:linePitch="312"/>
        </w:sectPr>
      </w:pPr>
    </w:p>
    <w:tbl>
      <w:tblPr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3885"/>
        <w:gridCol w:w="992"/>
        <w:gridCol w:w="1276"/>
        <w:gridCol w:w="2352"/>
      </w:tblGrid>
      <w:tr w:rsidR="00223B93" w:rsidRPr="00C43ECF" w:rsidTr="00C957CE">
        <w:trPr>
          <w:trHeight w:val="416"/>
          <w:jc w:val="center"/>
        </w:trPr>
        <w:tc>
          <w:tcPr>
            <w:tcW w:w="8505" w:type="dxa"/>
            <w:gridSpan w:val="4"/>
            <w:shd w:val="clear" w:color="000000" w:fill="FFFFFF"/>
            <w:noWrap/>
            <w:vAlign w:val="center"/>
            <w:hideMark/>
          </w:tcPr>
          <w:p w:rsidR="00223B93" w:rsidRPr="00C43ECF" w:rsidRDefault="00223B93" w:rsidP="00C957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  <w:r w:rsidRPr="00C43ECF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</w:rPr>
              <w:lastRenderedPageBreak/>
              <w:t>管理费用表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8505" w:type="dxa"/>
            <w:gridSpan w:val="4"/>
            <w:shd w:val="clear" w:color="000000" w:fill="FFFFFF"/>
            <w:noWrap/>
            <w:vAlign w:val="center"/>
            <w:hideMark/>
          </w:tcPr>
          <w:p w:rsidR="00223B93" w:rsidRPr="0015401F" w:rsidRDefault="00A2167E" w:rsidP="00A2167E">
            <w:pPr>
              <w:widowControl/>
              <w:spacing w:line="250" w:lineRule="exact"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15401F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2023</w:t>
            </w:r>
            <w:r w:rsidR="00223B93" w:rsidRPr="0015401F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年度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单位编码：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会所03表附表3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单位名称：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单位：元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项        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行次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上年数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本年累计数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栏        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工资薪酬支出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其中：合伙人（股东）工资薪酬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高级经理级人员工资薪酬支出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经理级人员工资薪酬支出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其他人员工资薪酬支出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职工福利费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社会保险费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办公费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差旅费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劳务费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邮电费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水电费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修理费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租赁费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其中：办公场所租赁支出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交通工具、办公设备租赁支出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其他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职业责任保险费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31D3D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职业风险基金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23B93" w:rsidRPr="00A84686" w:rsidRDefault="00231D3D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物料用品消耗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23B93" w:rsidRPr="00A84686" w:rsidRDefault="00231D3D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折旧费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31D3D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低值易耗品摊销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A824B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工会经费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A824B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会议费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A824B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聘请中介机构费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A824B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咨询费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A824B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诉讼费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23B93" w:rsidRPr="00A84686" w:rsidRDefault="00A824B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行业会费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23B93" w:rsidRPr="00A84686" w:rsidRDefault="00A824B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业务招待费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A824B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上缴管理费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A824B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其中：上缴国内管理总部管理费或服务费等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123CF5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上交国际会计网络年费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123CF5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存货盘亏或盘盈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123CF5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计提坏账准备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123CF5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计提的存货跌价准备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23B93" w:rsidRPr="00A84686" w:rsidRDefault="00123CF5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其他费用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23B93" w:rsidRPr="00A84686" w:rsidRDefault="00123CF5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合   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123CF5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15401F">
        <w:trPr>
          <w:trHeight w:val="227"/>
          <w:jc w:val="center"/>
        </w:trPr>
        <w:tc>
          <w:tcPr>
            <w:tcW w:w="8505" w:type="dxa"/>
            <w:gridSpan w:val="4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223B93" w:rsidRPr="00A84686" w:rsidRDefault="00223B93" w:rsidP="00C957CE"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</w:tbl>
    <w:p w:rsidR="00A2167E" w:rsidRDefault="00A2167E" w:rsidP="00223B93">
      <w:pPr>
        <w:pStyle w:val="kx-nei"/>
        <w:spacing w:line="120" w:lineRule="exact"/>
        <w:ind w:firstLine="640"/>
      </w:pPr>
    </w:p>
    <w:p w:rsidR="00A2167E" w:rsidRDefault="00A2167E">
      <w:pPr>
        <w:widowControl/>
        <w:jc w:val="left"/>
        <w:rPr>
          <w:rFonts w:ascii="仿宋_GB2312" w:eastAsia="仿宋_GB2312" w:hAnsi="仿宋"/>
          <w:sz w:val="32"/>
          <w:szCs w:val="32"/>
        </w:rPr>
      </w:pPr>
      <w:r>
        <w:br w:type="page"/>
      </w:r>
    </w:p>
    <w:p w:rsidR="00223B93" w:rsidRPr="00C43ECF" w:rsidRDefault="00223B93" w:rsidP="00223B93">
      <w:pPr>
        <w:pStyle w:val="kx-nei"/>
        <w:spacing w:line="120" w:lineRule="exact"/>
        <w:ind w:firstLine="640"/>
      </w:pPr>
    </w:p>
    <w:tbl>
      <w:tblPr>
        <w:tblW w:w="9174" w:type="dxa"/>
        <w:jc w:val="center"/>
        <w:tblLook w:val="04A0" w:firstRow="1" w:lastRow="0" w:firstColumn="1" w:lastColumn="0" w:noHBand="0" w:noVBand="1"/>
      </w:tblPr>
      <w:tblGrid>
        <w:gridCol w:w="4219"/>
        <w:gridCol w:w="992"/>
        <w:gridCol w:w="1843"/>
        <w:gridCol w:w="2120"/>
      </w:tblGrid>
      <w:tr w:rsidR="00223B93" w:rsidRPr="00A23A68" w:rsidTr="00C957CE">
        <w:trPr>
          <w:trHeight w:val="458"/>
          <w:jc w:val="center"/>
        </w:trPr>
        <w:tc>
          <w:tcPr>
            <w:tcW w:w="9174" w:type="dxa"/>
            <w:gridSpan w:val="4"/>
            <w:shd w:val="clear" w:color="000000" w:fill="FFFFFF"/>
            <w:noWrap/>
            <w:vAlign w:val="center"/>
            <w:hideMark/>
          </w:tcPr>
          <w:tbl>
            <w:tblPr>
              <w:tblW w:w="8953" w:type="dxa"/>
              <w:tblLook w:val="04A0" w:firstRow="1" w:lastRow="0" w:firstColumn="1" w:lastColumn="0" w:noHBand="0" w:noVBand="1"/>
            </w:tblPr>
            <w:tblGrid>
              <w:gridCol w:w="3090"/>
              <w:gridCol w:w="310"/>
              <w:gridCol w:w="626"/>
              <w:gridCol w:w="1356"/>
              <w:gridCol w:w="3566"/>
            </w:tblGrid>
            <w:tr w:rsidR="00E40C37" w:rsidRPr="00E40C37" w:rsidTr="0015401F">
              <w:trPr>
                <w:trHeight w:val="600"/>
              </w:trPr>
              <w:tc>
                <w:tcPr>
                  <w:tcW w:w="89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ED6919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2"/>
                      <w:highlight w:val="yellow"/>
                    </w:rPr>
                    <w:t>专项支出统计表</w:t>
                  </w:r>
                </w:p>
              </w:tc>
            </w:tr>
            <w:tr w:rsidR="00E40C37" w:rsidRPr="00E40C37" w:rsidTr="0015401F">
              <w:trPr>
                <w:trHeight w:val="255"/>
              </w:trPr>
              <w:tc>
                <w:tcPr>
                  <w:tcW w:w="89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40C37" w:rsidRPr="00F22040" w:rsidRDefault="00E40C37" w:rsidP="00E40C3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18351A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2023</w:t>
                  </w:r>
                  <w:r w:rsidRPr="00B2745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年度</w:t>
                  </w:r>
                </w:p>
              </w:tc>
            </w:tr>
            <w:tr w:rsidR="00E40C37" w:rsidRPr="00E40C37" w:rsidTr="0015401F">
              <w:trPr>
                <w:trHeight w:val="255"/>
              </w:trPr>
              <w:tc>
                <w:tcPr>
                  <w:tcW w:w="30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单位编码：</w:t>
                  </w:r>
                </w:p>
              </w:tc>
              <w:tc>
                <w:tcPr>
                  <w:tcW w:w="2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会所03表附表3-1</w:t>
                  </w:r>
                </w:p>
              </w:tc>
            </w:tr>
            <w:tr w:rsidR="00E40C37" w:rsidRPr="00E40C37" w:rsidTr="0015401F">
              <w:trPr>
                <w:trHeight w:val="255"/>
              </w:trPr>
              <w:tc>
                <w:tcPr>
                  <w:tcW w:w="30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单位名称：</w:t>
                  </w:r>
                </w:p>
              </w:tc>
              <w:tc>
                <w:tcPr>
                  <w:tcW w:w="2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单位：元</w:t>
                  </w:r>
                </w:p>
              </w:tc>
            </w:tr>
            <w:tr w:rsidR="00E40C37" w:rsidRPr="00E40C37" w:rsidTr="0015401F">
              <w:trPr>
                <w:trHeight w:val="255"/>
              </w:trPr>
              <w:tc>
                <w:tcPr>
                  <w:tcW w:w="30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项        目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行次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上年数</w:t>
                  </w:r>
                </w:p>
              </w:tc>
              <w:tc>
                <w:tcPr>
                  <w:tcW w:w="3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本年累计数</w:t>
                  </w:r>
                </w:p>
              </w:tc>
            </w:tr>
            <w:tr w:rsidR="00E40C37" w:rsidRPr="00E40C37" w:rsidTr="0015401F">
              <w:trPr>
                <w:trHeight w:val="255"/>
              </w:trPr>
              <w:tc>
                <w:tcPr>
                  <w:tcW w:w="30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栏        次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  <w:tr w:rsidR="00E40C37" w:rsidRPr="00E40C37" w:rsidTr="0015401F">
              <w:trPr>
                <w:trHeight w:val="330"/>
              </w:trPr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人才培养支出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E40C37" w:rsidRPr="00E40C37" w:rsidTr="0015401F">
              <w:trPr>
                <w:trHeight w:val="255"/>
              </w:trPr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 其中：境内培训支出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E40C37" w:rsidRPr="00E40C37" w:rsidTr="0015401F">
              <w:trPr>
                <w:trHeight w:val="255"/>
              </w:trPr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       境外培训支出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E40C37" w:rsidRPr="00E40C37" w:rsidTr="0015401F">
              <w:trPr>
                <w:trHeight w:val="330"/>
              </w:trPr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信息化支出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E40C37" w:rsidRPr="00E40C37" w:rsidTr="0015401F">
              <w:trPr>
                <w:trHeight w:val="255"/>
              </w:trPr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 其中：审计作业系统开发、采购及运维费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E40C37" w:rsidRPr="00E40C37" w:rsidTr="0015401F">
              <w:trPr>
                <w:trHeight w:val="255"/>
              </w:trPr>
              <w:tc>
                <w:tcPr>
                  <w:tcW w:w="30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       内部管理系统开发、采购及运维费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E40C37" w:rsidRPr="00E40C37" w:rsidTr="0015401F">
              <w:trPr>
                <w:trHeight w:val="255"/>
              </w:trPr>
              <w:tc>
                <w:tcPr>
                  <w:tcW w:w="30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       基础设施采购及运维费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E40C37" w:rsidRPr="00E40C37" w:rsidTr="0015401F">
              <w:trPr>
                <w:trHeight w:val="255"/>
              </w:trPr>
              <w:tc>
                <w:tcPr>
                  <w:tcW w:w="30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       网络服务费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E40C37" w:rsidRPr="00E40C37" w:rsidTr="0015401F">
              <w:trPr>
                <w:trHeight w:val="255"/>
              </w:trPr>
              <w:tc>
                <w:tcPr>
                  <w:tcW w:w="30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       信息安全合</w:t>
                  </w:r>
                  <w:proofErr w:type="gramStart"/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规</w:t>
                  </w:r>
                  <w:proofErr w:type="gramEnd"/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类费用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E40C37" w:rsidRPr="00E40C37" w:rsidTr="0015401F">
              <w:trPr>
                <w:trHeight w:val="255"/>
              </w:trPr>
              <w:tc>
                <w:tcPr>
                  <w:tcW w:w="30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E40C37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合   计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E40C37" w:rsidRPr="00E40C37" w:rsidTr="0015401F">
              <w:trPr>
                <w:trHeight w:val="645"/>
              </w:trPr>
              <w:tc>
                <w:tcPr>
                  <w:tcW w:w="89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40C37" w:rsidRPr="00CB32D9" w:rsidRDefault="00E40C37" w:rsidP="00E40C3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CB32D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注：</w:t>
                  </w:r>
                  <w:r w:rsidRPr="00CB32D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*请仔细阅读指标口径后，根据指标口径进行填写。具体指标口径说明请点击如下链接或指标名称下载：</w:t>
                  </w:r>
                </w:p>
              </w:tc>
            </w:tr>
            <w:tr w:rsidR="00E40C37" w:rsidRPr="00E40C37" w:rsidTr="0015401F">
              <w:trPr>
                <w:trHeight w:val="645"/>
              </w:trPr>
              <w:tc>
                <w:tcPr>
                  <w:tcW w:w="34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0C37" w:rsidRPr="00CB32D9" w:rsidRDefault="00E40C37" w:rsidP="00E40C3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30"/>
                      <w:szCs w:val="30"/>
                      <w:u w:val="single"/>
                    </w:rPr>
                  </w:pPr>
                  <w:r w:rsidRPr="00CB32D9">
                    <w:rPr>
                      <w:rFonts w:ascii="宋体" w:hAnsi="宋体" w:cs="宋体" w:hint="eastAsia"/>
                      <w:kern w:val="0"/>
                      <w:sz w:val="30"/>
                      <w:szCs w:val="30"/>
                      <w:u w:val="single"/>
                    </w:rPr>
                    <w:t>人才培养支出口径</w:t>
                  </w:r>
                  <w:r w:rsidRPr="00CB32D9">
                    <w:rPr>
                      <w:rFonts w:ascii="宋体" w:hAnsi="宋体" w:cs="宋体"/>
                      <w:kern w:val="0"/>
                      <w:sz w:val="30"/>
                      <w:szCs w:val="30"/>
                      <w:u w:val="single"/>
                    </w:rPr>
                    <w:t>_说明</w:t>
                  </w:r>
                </w:p>
              </w:tc>
              <w:tc>
                <w:tcPr>
                  <w:tcW w:w="55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40C37" w:rsidRPr="00CB32D9" w:rsidRDefault="00E40C37" w:rsidP="00E40C3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30"/>
                      <w:szCs w:val="30"/>
                      <w:u w:val="single"/>
                    </w:rPr>
                  </w:pPr>
                  <w:r w:rsidRPr="00CB32D9">
                    <w:rPr>
                      <w:rFonts w:ascii="宋体" w:hAnsi="宋体" w:cs="宋体" w:hint="eastAsia"/>
                      <w:kern w:val="0"/>
                      <w:sz w:val="30"/>
                      <w:szCs w:val="30"/>
                      <w:u w:val="single"/>
                    </w:rPr>
                    <w:t>信息化支出口径</w:t>
                  </w:r>
                  <w:r w:rsidRPr="00CB32D9">
                    <w:rPr>
                      <w:rFonts w:ascii="宋体" w:hAnsi="宋体" w:cs="宋体"/>
                      <w:kern w:val="0"/>
                      <w:sz w:val="30"/>
                      <w:szCs w:val="30"/>
                      <w:u w:val="single"/>
                    </w:rPr>
                    <w:t>_说明</w:t>
                  </w:r>
                </w:p>
              </w:tc>
            </w:tr>
          </w:tbl>
          <w:p w:rsidR="00E40C37" w:rsidRDefault="00E40C37" w:rsidP="00C957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 w:rsidR="00E40C37" w:rsidRDefault="00E40C37" w:rsidP="00C957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 w:rsidR="00E40C37" w:rsidRDefault="00E40C37" w:rsidP="00C957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 w:rsidR="00E40C37" w:rsidRDefault="00E40C37" w:rsidP="00C957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 w:rsidR="00E40C37" w:rsidRDefault="00E40C37" w:rsidP="00C957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 w:rsidR="00E40C37" w:rsidRDefault="00E40C37" w:rsidP="00C957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 w:rsidR="00E40C37" w:rsidRDefault="00E40C37" w:rsidP="00C957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 w:rsidR="00E40C37" w:rsidRDefault="00E40C37" w:rsidP="00C957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 w:rsidR="00E40C37" w:rsidRDefault="00E40C37" w:rsidP="00C957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 w:rsidR="00E40C37" w:rsidRDefault="00E40C37" w:rsidP="00C957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 w:rsidR="00E40C37" w:rsidRDefault="00E40C37" w:rsidP="00C957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 w:rsidR="00E40C37" w:rsidRDefault="00E40C37" w:rsidP="00C957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 w:rsidR="00E40C37" w:rsidRDefault="00E40C37" w:rsidP="00C957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 w:rsidR="00E40C37" w:rsidRDefault="00E40C37" w:rsidP="00C957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 w:rsidR="00E40C37" w:rsidRDefault="00E40C37" w:rsidP="00C957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 w:rsidR="00E40C37" w:rsidRDefault="00E40C37" w:rsidP="00C957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 w:rsidR="00E40C37" w:rsidRDefault="00E40C37" w:rsidP="00C957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 w:rsidR="00E40C37" w:rsidRDefault="00E40C37" w:rsidP="00C957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 w:rsidR="00E40C37" w:rsidRDefault="00E40C37" w:rsidP="00C957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 w:rsidR="00E40C37" w:rsidRDefault="00E40C37" w:rsidP="00C957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 w:rsidR="00223B93" w:rsidRPr="00A23A68" w:rsidRDefault="00223B93" w:rsidP="00C957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  <w:r w:rsidRPr="00A23A68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</w:rPr>
              <w:lastRenderedPageBreak/>
              <w:t>现金流量表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9174" w:type="dxa"/>
            <w:gridSpan w:val="4"/>
            <w:shd w:val="clear" w:color="000000" w:fill="FFFFFF"/>
            <w:noWrap/>
            <w:vAlign w:val="center"/>
            <w:hideMark/>
          </w:tcPr>
          <w:p w:rsidR="00223B93" w:rsidRPr="00CB32D9" w:rsidRDefault="00A2167E" w:rsidP="00A2167E">
            <w:pPr>
              <w:widowControl/>
              <w:spacing w:line="260" w:lineRule="exact"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CB32D9"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  <w:lastRenderedPageBreak/>
              <w:t>2023</w:t>
            </w:r>
            <w:r w:rsidR="00223B93" w:rsidRPr="00CB32D9">
              <w:rPr>
                <w:rFonts w:ascii="宋体" w:hAnsi="宋体" w:cs="Arial" w:hint="eastAsia"/>
                <w:bCs/>
                <w:color w:val="000000"/>
                <w:kern w:val="0"/>
                <w:sz w:val="18"/>
                <w:szCs w:val="18"/>
              </w:rPr>
              <w:t>年度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单位编码：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会所04表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单位名称：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单位：元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项        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行次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上期金额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本期金额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栏        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一、经营活动产生的现金流量：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销售商品、提供劳务收到的现金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收到的税费返还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收到其他与经营活动有关的现金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经营活动现金流入小计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购买商品、接受劳务支付的现金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支付给职工以及为职工支付的现金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支付的各项税费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支付其他与经营活动有关的现金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经营活动现金流出小计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 经营活动产生的现金流量净额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二、投资活动产生的现金流量：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收回投资收到的现金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取得投资收益收到的现金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处置固定资产、无形资产和其他长期资产收回的现金净额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处置子公司及其他营业单位收到的现金净额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收到其他与投资活动有关的现金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投资活动现金流入小计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购建固定资产、无形资产和其他长期资产支付的现金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投资支付的现金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取得子公司及其他营业单位支付的现金净额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支付其他与投资活动有关的现金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投资活动现金流出小计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 投资活动产生的现金流量净额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三、筹资活动产生的现金流量：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吸收投资收到的现金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取得借款收到的现金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收到其他与筹资活动有关的现金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筹资活动现金流入小计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偿还债务支付的现金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分配股利、利润或偿付利息支付的现金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支付其他与筹资活动有关的现金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筹资活动现金流出小计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 筹资活动产生的现金流量净额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四、汇率变动对现金及现金等价物的影响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五、现金及现金等价物净增加额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加：期初现金及现金等价物余额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六、期末现金及现金等价物余额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223B93" w:rsidRDefault="00223B93" w:rsidP="00223B93">
      <w:pPr>
        <w:pStyle w:val="kx-nei"/>
        <w:spacing w:line="120" w:lineRule="exact"/>
        <w:ind w:firstLine="640"/>
      </w:pPr>
    </w:p>
    <w:p w:rsidR="00223B93" w:rsidRDefault="00223B93" w:rsidP="00223B93">
      <w:pPr>
        <w:pStyle w:val="kx-nei"/>
        <w:spacing w:line="120" w:lineRule="exact"/>
        <w:ind w:firstLine="640"/>
        <w:sectPr w:rsidR="00223B93" w:rsidSect="00C957CE">
          <w:pgSz w:w="11906" w:h="16838"/>
          <w:pgMar w:top="1440" w:right="1474" w:bottom="1440" w:left="1474" w:header="851" w:footer="992" w:gutter="0"/>
          <w:cols w:space="425"/>
          <w:docGrid w:type="lines" w:linePitch="312"/>
        </w:sectPr>
      </w:pPr>
    </w:p>
    <w:tbl>
      <w:tblPr>
        <w:tblW w:w="14628" w:type="dxa"/>
        <w:jc w:val="center"/>
        <w:tblLook w:val="04A0" w:firstRow="1" w:lastRow="0" w:firstColumn="1" w:lastColumn="0" w:noHBand="0" w:noVBand="1"/>
      </w:tblPr>
      <w:tblGrid>
        <w:gridCol w:w="1912"/>
        <w:gridCol w:w="740"/>
        <w:gridCol w:w="752"/>
        <w:gridCol w:w="503"/>
        <w:gridCol w:w="503"/>
        <w:gridCol w:w="503"/>
        <w:gridCol w:w="503"/>
        <w:gridCol w:w="752"/>
        <w:gridCol w:w="626"/>
        <w:gridCol w:w="503"/>
        <w:gridCol w:w="527"/>
        <w:gridCol w:w="503"/>
        <w:gridCol w:w="752"/>
        <w:gridCol w:w="503"/>
        <w:gridCol w:w="503"/>
        <w:gridCol w:w="503"/>
        <w:gridCol w:w="503"/>
        <w:gridCol w:w="752"/>
        <w:gridCol w:w="626"/>
        <w:gridCol w:w="503"/>
        <w:gridCol w:w="527"/>
        <w:gridCol w:w="1129"/>
      </w:tblGrid>
      <w:tr w:rsidR="00223B93" w:rsidRPr="00081581" w:rsidTr="00C957CE">
        <w:trPr>
          <w:trHeight w:val="503"/>
          <w:jc w:val="center"/>
        </w:trPr>
        <w:tc>
          <w:tcPr>
            <w:tcW w:w="14628" w:type="dxa"/>
            <w:gridSpan w:val="22"/>
            <w:shd w:val="clear" w:color="000000" w:fill="FFFFFF"/>
            <w:noWrap/>
            <w:vAlign w:val="center"/>
            <w:hideMark/>
          </w:tcPr>
          <w:p w:rsidR="00223B93" w:rsidRPr="00081581" w:rsidRDefault="00223B93" w:rsidP="00C957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  <w:r w:rsidRPr="00081581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</w:rPr>
              <w:lastRenderedPageBreak/>
              <w:t xml:space="preserve">所有者权益变动表 </w:t>
            </w:r>
          </w:p>
        </w:tc>
      </w:tr>
      <w:tr w:rsidR="00223B93" w:rsidRPr="008B36A4" w:rsidTr="00C957CE">
        <w:trPr>
          <w:trHeight w:val="454"/>
          <w:jc w:val="center"/>
        </w:trPr>
        <w:tc>
          <w:tcPr>
            <w:tcW w:w="14628" w:type="dxa"/>
            <w:gridSpan w:val="22"/>
            <w:shd w:val="clear" w:color="000000" w:fill="FFFFFF"/>
            <w:noWrap/>
            <w:vAlign w:val="center"/>
            <w:hideMark/>
          </w:tcPr>
          <w:p w:rsidR="00223B93" w:rsidRPr="00CB32D9" w:rsidRDefault="00A2167E" w:rsidP="00A2167E">
            <w:pPr>
              <w:widowControl/>
              <w:spacing w:line="260" w:lineRule="exact"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CB32D9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2023</w:t>
            </w:r>
            <w:r w:rsidR="00223B93" w:rsidRPr="00CB32D9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年度</w:t>
            </w:r>
          </w:p>
        </w:tc>
      </w:tr>
      <w:tr w:rsidR="00223B93" w:rsidRPr="008B36A4" w:rsidTr="00C957CE">
        <w:trPr>
          <w:trHeight w:val="454"/>
          <w:jc w:val="center"/>
        </w:trPr>
        <w:tc>
          <w:tcPr>
            <w:tcW w:w="1912" w:type="dxa"/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单位编码：</w:t>
            </w:r>
          </w:p>
        </w:tc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会所05表</w:t>
            </w:r>
          </w:p>
        </w:tc>
      </w:tr>
      <w:tr w:rsidR="00223B93" w:rsidRPr="008B36A4" w:rsidTr="00C957CE">
        <w:trPr>
          <w:trHeight w:val="454"/>
          <w:jc w:val="center"/>
        </w:trPr>
        <w:tc>
          <w:tcPr>
            <w:tcW w:w="191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单位名称：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单位：元</w:t>
            </w:r>
          </w:p>
        </w:tc>
      </w:tr>
      <w:tr w:rsidR="00223B93" w:rsidRPr="008B36A4" w:rsidTr="00C957CE">
        <w:trPr>
          <w:trHeight w:val="454"/>
          <w:jc w:val="center"/>
        </w:trPr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项        目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行次</w:t>
            </w:r>
          </w:p>
        </w:tc>
        <w:tc>
          <w:tcPr>
            <w:tcW w:w="5675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上年金额</w:t>
            </w:r>
          </w:p>
        </w:tc>
        <w:tc>
          <w:tcPr>
            <w:tcW w:w="6301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本年金额</w:t>
            </w:r>
          </w:p>
        </w:tc>
      </w:tr>
      <w:tr w:rsidR="00223B93" w:rsidRPr="008B36A4" w:rsidTr="00C957CE">
        <w:trPr>
          <w:trHeight w:val="454"/>
          <w:jc w:val="center"/>
        </w:trPr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23B93" w:rsidRPr="008B36A4" w:rsidRDefault="00223B93" w:rsidP="00C957CE"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实收资本（或股本）</w:t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其他权益工具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资本公积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减：库存股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其他综合收益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盈余公积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未分配利润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23B93" w:rsidRPr="008B36A4" w:rsidRDefault="00223B93" w:rsidP="00C957CE"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所有者权益合计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23B93" w:rsidRPr="008B36A4" w:rsidRDefault="00223B93" w:rsidP="00C957CE"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实收资本（或股本）</w:t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其他权益工具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资本公积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减：库存股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其他综合收益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盈余公积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未分配利润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23B93" w:rsidRPr="008B36A4" w:rsidRDefault="00223B93" w:rsidP="00C957CE"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所有者权益合计</w:t>
            </w:r>
          </w:p>
        </w:tc>
      </w:tr>
      <w:tr w:rsidR="00223B93" w:rsidRPr="008B36A4" w:rsidTr="00C957CE">
        <w:trPr>
          <w:trHeight w:val="454"/>
          <w:jc w:val="center"/>
        </w:trPr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优先股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永续债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优先股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永续债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223B93" w:rsidRPr="008B36A4" w:rsidTr="00C957CE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栏        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20</w:t>
            </w:r>
          </w:p>
        </w:tc>
      </w:tr>
      <w:tr w:rsidR="00223B93" w:rsidRPr="008B36A4" w:rsidTr="00C957CE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一、上年年末余额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8B36A4" w:rsidTr="00C957CE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加：会计政策变更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8B36A4" w:rsidTr="00C957CE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前期差错更正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8B36A4" w:rsidTr="00C957CE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其他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8B36A4" w:rsidTr="00C957CE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二、本年年初余额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8B36A4" w:rsidTr="00C957CE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三、本年增减变动金额（减少以“-”号填列）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8B36A4" w:rsidTr="00C957CE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(一）综合收益总额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8B36A4" w:rsidTr="00C957CE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(二）所有者投入和减少资本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8B36A4" w:rsidTr="00C957CE">
        <w:trPr>
          <w:trHeight w:val="454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1.所有者投入的普</w:t>
            </w: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lastRenderedPageBreak/>
              <w:t>通股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lastRenderedPageBreak/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8B36A4" w:rsidTr="00C957CE">
        <w:trPr>
          <w:trHeight w:val="454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lastRenderedPageBreak/>
              <w:t>2.其他权益工具持有者投入资本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8B36A4" w:rsidTr="00C957CE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3.股份支付计入所有者权益的金额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8B36A4" w:rsidTr="00C957CE">
        <w:trPr>
          <w:trHeight w:val="454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4.其他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8B36A4" w:rsidTr="00C957CE">
        <w:trPr>
          <w:trHeight w:val="454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(三）利润分配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8B36A4" w:rsidTr="00C957CE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1.提取盈余公积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8B36A4" w:rsidTr="00C957CE">
        <w:trPr>
          <w:trHeight w:val="454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2.对所有者（或股东）的分配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8B36A4" w:rsidTr="00C957CE">
        <w:trPr>
          <w:trHeight w:val="454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3.其他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8B36A4" w:rsidTr="00C957CE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(四）所有者权益内部结转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8B36A4" w:rsidTr="00C957CE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1.资本公积转增资本（或股本）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8B36A4" w:rsidTr="00C957CE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2.盈余公积转增资本（或股本）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8B36A4" w:rsidTr="00C957CE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3.盈余公积弥补亏损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8B36A4" w:rsidTr="00C957CE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4.设定受益计划变动额结转留存收益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8B36A4" w:rsidTr="00C957CE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5.其他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8B36A4" w:rsidTr="00C957CE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四、本年年末余额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223B93" w:rsidRDefault="00223B93" w:rsidP="00223B93">
      <w:pPr>
        <w:pStyle w:val="kx-nei"/>
        <w:ind w:firstLine="640"/>
      </w:pPr>
    </w:p>
    <w:p w:rsidR="00223B93" w:rsidRDefault="00223B93" w:rsidP="00223B93">
      <w:pPr>
        <w:pStyle w:val="kx-nei"/>
        <w:ind w:firstLine="640"/>
      </w:pPr>
    </w:p>
    <w:tbl>
      <w:tblPr>
        <w:tblW w:w="14175" w:type="dxa"/>
        <w:jc w:val="center"/>
        <w:tblLook w:val="04A0" w:firstRow="1" w:lastRow="0" w:firstColumn="1" w:lastColumn="0" w:noHBand="0" w:noVBand="1"/>
      </w:tblPr>
      <w:tblGrid>
        <w:gridCol w:w="3602"/>
        <w:gridCol w:w="1511"/>
        <w:gridCol w:w="2207"/>
        <w:gridCol w:w="3602"/>
        <w:gridCol w:w="3253"/>
      </w:tblGrid>
      <w:tr w:rsidR="00223B93" w:rsidRPr="00DA7DC7" w:rsidTr="00C957CE">
        <w:trPr>
          <w:trHeight w:val="397"/>
          <w:jc w:val="center"/>
        </w:trPr>
        <w:tc>
          <w:tcPr>
            <w:tcW w:w="14175" w:type="dxa"/>
            <w:gridSpan w:val="5"/>
            <w:shd w:val="clear" w:color="000000" w:fill="FFFFFF"/>
            <w:noWrap/>
            <w:vAlign w:val="center"/>
            <w:hideMark/>
          </w:tcPr>
          <w:p w:rsidR="00223B93" w:rsidRPr="00DA7DC7" w:rsidRDefault="00223B93" w:rsidP="0018351A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  <w:r w:rsidRPr="00DA7DC7">
              <w:rPr>
                <w:sz w:val="22"/>
              </w:rPr>
              <w:lastRenderedPageBreak/>
              <w:br w:type="page"/>
            </w:r>
            <w:r w:rsidR="00237F1E" w:rsidRPr="00DA7DC7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</w:rPr>
              <w:t>202</w:t>
            </w:r>
            <w:r w:rsidR="00237F1E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</w:rPr>
              <w:t>3</w:t>
            </w:r>
            <w:r w:rsidRPr="00DA7DC7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</w:rPr>
              <w:t>年度缴纳各税款情况表</w:t>
            </w:r>
          </w:p>
        </w:tc>
      </w:tr>
      <w:tr w:rsidR="00223B93" w:rsidRPr="00DA7DC7" w:rsidTr="00C957CE">
        <w:trPr>
          <w:trHeight w:val="397"/>
          <w:jc w:val="center"/>
        </w:trPr>
        <w:tc>
          <w:tcPr>
            <w:tcW w:w="3602" w:type="dxa"/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单位编码：</w:t>
            </w:r>
          </w:p>
        </w:tc>
        <w:tc>
          <w:tcPr>
            <w:tcW w:w="7320" w:type="dxa"/>
            <w:gridSpan w:val="3"/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3" w:type="dxa"/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会所06表</w:t>
            </w:r>
          </w:p>
        </w:tc>
      </w:tr>
      <w:tr w:rsidR="00223B93" w:rsidRPr="00DA7DC7" w:rsidTr="00C957CE">
        <w:trPr>
          <w:trHeight w:val="397"/>
          <w:jc w:val="center"/>
        </w:trPr>
        <w:tc>
          <w:tcPr>
            <w:tcW w:w="360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单位名称：</w:t>
            </w:r>
          </w:p>
        </w:tc>
        <w:tc>
          <w:tcPr>
            <w:tcW w:w="7320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单位：元</w:t>
            </w:r>
          </w:p>
        </w:tc>
      </w:tr>
      <w:tr w:rsidR="00223B93" w:rsidRPr="00DA7DC7" w:rsidTr="00C957CE">
        <w:trPr>
          <w:trHeight w:val="397"/>
          <w:jc w:val="center"/>
        </w:trPr>
        <w:tc>
          <w:tcPr>
            <w:tcW w:w="3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项        目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行次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上年数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本年累计数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223B93" w:rsidRPr="00DA7DC7" w:rsidTr="00C957CE">
        <w:trPr>
          <w:trHeight w:val="397"/>
          <w:jc w:val="center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栏        次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</w:tr>
      <w:tr w:rsidR="00223B93" w:rsidRPr="00DA7DC7" w:rsidTr="00C957CE">
        <w:trPr>
          <w:trHeight w:val="397"/>
          <w:jc w:val="center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增值税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A7DC7" w:rsidTr="00C957CE">
        <w:trPr>
          <w:trHeight w:val="397"/>
          <w:jc w:val="center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城市维护建设税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A7DC7" w:rsidTr="00C957CE">
        <w:trPr>
          <w:trHeight w:val="397"/>
          <w:jc w:val="center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教育费附加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A7DC7" w:rsidTr="00C957CE">
        <w:trPr>
          <w:trHeight w:val="397"/>
          <w:jc w:val="center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地方教育费附加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A7DC7" w:rsidTr="00C957CE">
        <w:trPr>
          <w:trHeight w:val="397"/>
          <w:jc w:val="center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企业所得税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A7DC7" w:rsidTr="00C957CE">
        <w:trPr>
          <w:trHeight w:val="397"/>
          <w:jc w:val="center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个人所得税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A7DC7" w:rsidTr="00C957CE">
        <w:trPr>
          <w:trHeight w:val="397"/>
          <w:jc w:val="center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合伙人个人所得税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A7DC7" w:rsidTr="00C957CE">
        <w:trPr>
          <w:trHeight w:val="397"/>
          <w:jc w:val="center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从业人员个人所得税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A7DC7" w:rsidTr="00C957CE">
        <w:trPr>
          <w:trHeight w:val="397"/>
          <w:jc w:val="center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房产税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A7DC7" w:rsidTr="00C957CE">
        <w:trPr>
          <w:trHeight w:val="397"/>
          <w:jc w:val="center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土地税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A7DC7" w:rsidTr="00C957CE">
        <w:trPr>
          <w:trHeight w:val="397"/>
          <w:jc w:val="center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车船使用税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A7DC7" w:rsidTr="00C957CE">
        <w:trPr>
          <w:trHeight w:val="397"/>
          <w:jc w:val="center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印花税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A7DC7" w:rsidTr="00C957CE">
        <w:trPr>
          <w:trHeight w:val="397"/>
          <w:jc w:val="center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其他税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A7DC7" w:rsidTr="00C957CE">
        <w:trPr>
          <w:trHeight w:val="397"/>
          <w:jc w:val="center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合   计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223B93" w:rsidRPr="0015401F" w:rsidRDefault="00A62E57" w:rsidP="0015401F">
      <w:pPr>
        <w:widowControl/>
        <w:spacing w:line="230" w:lineRule="exact"/>
        <w:ind w:firstLine="360"/>
        <w:jc w:val="left"/>
        <w:rPr>
          <w:rFonts w:ascii="宋体" w:hAnsi="宋体" w:cs="Arial"/>
          <w:color w:val="000000"/>
          <w:kern w:val="0"/>
          <w:sz w:val="18"/>
          <w:szCs w:val="18"/>
        </w:rPr>
      </w:pPr>
      <w:r w:rsidRPr="0015401F">
        <w:rPr>
          <w:rFonts w:ascii="宋体" w:hAnsi="宋体" w:cs="Arial" w:hint="eastAsia"/>
          <w:color w:val="000000"/>
          <w:kern w:val="0"/>
          <w:sz w:val="18"/>
          <w:szCs w:val="18"/>
          <w:highlight w:val="yellow"/>
        </w:rPr>
        <w:t>备注</w:t>
      </w:r>
      <w:r w:rsidRPr="0015401F">
        <w:rPr>
          <w:rFonts w:ascii="宋体" w:hAnsi="宋体" w:cs="Arial"/>
          <w:color w:val="000000"/>
          <w:kern w:val="0"/>
          <w:sz w:val="18"/>
          <w:szCs w:val="18"/>
          <w:highlight w:val="yellow"/>
        </w:rPr>
        <w:t>: *城市维护建设税、教育费附加、地方教育费附加的“本年累计数”请根据12月份增值税纳税申报表中相应税种的“本年累计数”填报，如存在税收减免、优惠或其他情况，请在备注栏进行说明。</w:t>
      </w:r>
    </w:p>
    <w:p w:rsidR="00223B93" w:rsidRDefault="00223B93" w:rsidP="00223B93">
      <w:pPr>
        <w:pStyle w:val="kx-nei"/>
        <w:ind w:firstLine="640"/>
      </w:pPr>
    </w:p>
    <w:tbl>
      <w:tblPr>
        <w:tblW w:w="14208" w:type="dxa"/>
        <w:jc w:val="center"/>
        <w:tblInd w:w="-33" w:type="dxa"/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1295"/>
        <w:gridCol w:w="1484"/>
        <w:gridCol w:w="2409"/>
        <w:gridCol w:w="1484"/>
        <w:gridCol w:w="3283"/>
      </w:tblGrid>
      <w:tr w:rsidR="00223B93" w:rsidRPr="00F0387F" w:rsidTr="00C957CE">
        <w:trPr>
          <w:trHeight w:val="410"/>
          <w:jc w:val="center"/>
        </w:trPr>
        <w:tc>
          <w:tcPr>
            <w:tcW w:w="14208" w:type="dxa"/>
            <w:gridSpan w:val="7"/>
            <w:shd w:val="clear" w:color="000000" w:fill="FFFFFF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  <w:r>
              <w:lastRenderedPageBreak/>
              <w:br w:type="page"/>
            </w:r>
            <w:r w:rsidRPr="00F0387F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</w:rPr>
              <w:t>事务所主要指标变动情况表</w:t>
            </w:r>
          </w:p>
        </w:tc>
      </w:tr>
      <w:tr w:rsidR="00223B93" w:rsidRPr="00F0387F" w:rsidTr="00C957CE">
        <w:trPr>
          <w:trHeight w:val="170"/>
          <w:jc w:val="center"/>
        </w:trPr>
        <w:tc>
          <w:tcPr>
            <w:tcW w:w="14208" w:type="dxa"/>
            <w:gridSpan w:val="7"/>
            <w:shd w:val="clear" w:color="000000" w:fill="FFFFFF"/>
            <w:noWrap/>
            <w:vAlign w:val="center"/>
            <w:hideMark/>
          </w:tcPr>
          <w:p w:rsidR="00223B93" w:rsidRPr="00F0387F" w:rsidRDefault="00237F1E" w:rsidP="0018351A">
            <w:pPr>
              <w:widowControl/>
              <w:spacing w:line="23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="00223B93" w:rsidRPr="00F0387F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年度</w:t>
            </w:r>
          </w:p>
        </w:tc>
      </w:tr>
      <w:tr w:rsidR="00223B93" w:rsidRPr="00F0387F" w:rsidTr="00C957CE">
        <w:trPr>
          <w:trHeight w:val="170"/>
          <w:jc w:val="center"/>
        </w:trPr>
        <w:tc>
          <w:tcPr>
            <w:tcW w:w="3261" w:type="dxa"/>
            <w:shd w:val="clear" w:color="000000" w:fill="FFFFFF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单位编码：</w:t>
            </w:r>
          </w:p>
        </w:tc>
        <w:tc>
          <w:tcPr>
            <w:tcW w:w="7664" w:type="dxa"/>
            <w:gridSpan w:val="5"/>
            <w:shd w:val="clear" w:color="000000" w:fill="FFFFFF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shd w:val="clear" w:color="000000" w:fill="FFFFFF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C957CE">
        <w:trPr>
          <w:trHeight w:val="170"/>
          <w:jc w:val="center"/>
        </w:trPr>
        <w:tc>
          <w:tcPr>
            <w:tcW w:w="326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单位名称：</w:t>
            </w:r>
          </w:p>
        </w:tc>
        <w:tc>
          <w:tcPr>
            <w:tcW w:w="7664" w:type="dxa"/>
            <w:gridSpan w:val="5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会所07表</w:t>
            </w:r>
          </w:p>
        </w:tc>
      </w:tr>
      <w:tr w:rsidR="00223B93" w:rsidRPr="00F0387F" w:rsidTr="00C957CE">
        <w:trPr>
          <w:trHeight w:val="17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指   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行次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上年度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本年度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比上年增减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增减％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原因（增减%超过30%时填写）</w:t>
            </w:r>
          </w:p>
        </w:tc>
      </w:tr>
      <w:tr w:rsidR="00223B93" w:rsidRPr="00F0387F" w:rsidTr="00C957CE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栏   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223B93" w:rsidRPr="00F0387F" w:rsidTr="00C957CE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一、年度收支情况（单位：元）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C957CE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1.本年业务收入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C957CE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主营业务收入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C957CE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其他业务收入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C957CE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国际业务收入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C957CE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2.本年支出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C957CE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工资薪酬支出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C957CE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社会保险费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C957CE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职业责任保险费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C957CE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职业风险基金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C957CE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办公费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C957CE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差旅费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C957CE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咨询费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C957CE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人才培养支出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C957CE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信息化支出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C957CE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其他费用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C957CE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3.税金支出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C957CE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增值税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C957CE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个人所得税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C957CE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二、年末资产负债情况（单位：元）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C957CE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1.资产总计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C957CE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 其中：固定资产价值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C957CE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2.负债总计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C957CE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3.所有者权益（或股东权益）总计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C957CE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三、年末基础信息情况（单位：</w:t>
            </w:r>
            <w:proofErr w:type="gramStart"/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、人）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C957CE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1.从业人员总人数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8D22C4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23B93" w:rsidRPr="00C12513" w:rsidRDefault="00223B93" w:rsidP="008D22C4">
            <w:pPr>
              <w:widowControl/>
              <w:spacing w:line="23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 </w:t>
            </w:r>
            <w:r w:rsidRPr="008D22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注册会计师人数</w:t>
            </w:r>
            <w:r w:rsidRPr="008D22C4"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(</w:t>
            </w:r>
            <w:r w:rsidRPr="008D22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不含合伙人或出资</w:t>
            </w:r>
            <w:proofErr w:type="gramStart"/>
            <w:r w:rsidRPr="008D22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人</w:t>
            </w:r>
            <w:proofErr w:type="gramEnd"/>
            <w:r w:rsidRPr="008D22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人数</w:t>
            </w:r>
            <w:r w:rsidRPr="008D22C4"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8D22C4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合伙人（或）出资人人数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C957CE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2</w:t>
            </w: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.客户数量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E5472B" w:rsidTr="00C957CE">
        <w:trPr>
          <w:trHeight w:val="170"/>
          <w:jc w:val="center"/>
        </w:trPr>
        <w:tc>
          <w:tcPr>
            <w:tcW w:w="14208" w:type="dxa"/>
            <w:gridSpan w:val="7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18351A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lastRenderedPageBreak/>
              <w:t>注：1.表中上年度数据取自</w:t>
            </w:r>
            <w:r w:rsidR="00237F1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2022</w:t>
            </w: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年报备数据； 2.当4栏≥30%时，应在5栏填写原因。</w:t>
            </w:r>
          </w:p>
        </w:tc>
      </w:tr>
    </w:tbl>
    <w:p w:rsidR="00223B93" w:rsidRDefault="00223B93" w:rsidP="00223B93">
      <w:pPr>
        <w:pStyle w:val="kx-nei"/>
        <w:spacing w:line="40" w:lineRule="exact"/>
        <w:ind w:firstLine="640"/>
      </w:pPr>
    </w:p>
    <w:p w:rsidR="00E5472B" w:rsidRDefault="00E5472B" w:rsidP="00223B93">
      <w:pPr>
        <w:pStyle w:val="kx-nei"/>
        <w:spacing w:line="40" w:lineRule="exact"/>
        <w:ind w:firstLine="640"/>
      </w:pPr>
    </w:p>
    <w:p w:rsidR="00E5472B" w:rsidRPr="00E5472B" w:rsidRDefault="00E5472B" w:rsidP="00CB32D9"/>
    <w:p w:rsidR="00E5472B" w:rsidRPr="00DD7C33" w:rsidRDefault="00E5472B" w:rsidP="000D516D">
      <w:pPr>
        <w:ind w:firstLine="420"/>
      </w:pPr>
    </w:p>
    <w:p w:rsidR="00E5472B" w:rsidRPr="00E2659A" w:rsidRDefault="00E5472B" w:rsidP="000D516D">
      <w:pPr>
        <w:ind w:firstLine="420"/>
      </w:pPr>
    </w:p>
    <w:p w:rsidR="00E5472B" w:rsidRPr="00E2659A" w:rsidRDefault="00E5472B" w:rsidP="000D516D">
      <w:pPr>
        <w:ind w:firstLine="420"/>
      </w:pPr>
    </w:p>
    <w:p w:rsidR="00E5472B" w:rsidRDefault="00E5472B" w:rsidP="000D516D">
      <w:pPr>
        <w:tabs>
          <w:tab w:val="left" w:pos="5880"/>
        </w:tabs>
        <w:ind w:firstLine="442"/>
        <w:rPr>
          <w:rFonts w:ascii="宋体" w:hAnsi="宋体" w:cs="Arial"/>
          <w:b/>
          <w:bCs/>
          <w:color w:val="000000"/>
          <w:kern w:val="0"/>
          <w:sz w:val="22"/>
        </w:rPr>
      </w:pPr>
    </w:p>
    <w:p w:rsidR="00351220" w:rsidRDefault="00351220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74"/>
        <w:gridCol w:w="559"/>
        <w:gridCol w:w="1673"/>
        <w:gridCol w:w="1759"/>
        <w:gridCol w:w="559"/>
        <w:gridCol w:w="1673"/>
        <w:gridCol w:w="1759"/>
        <w:gridCol w:w="559"/>
        <w:gridCol w:w="2059"/>
      </w:tblGrid>
      <w:tr w:rsidR="00351220" w:rsidRPr="00351220" w:rsidTr="0015401F">
        <w:trPr>
          <w:trHeight w:val="375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ED691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highlight w:val="yellow"/>
              </w:rPr>
              <w:lastRenderedPageBreak/>
              <w:t>集团所合并业务收入表</w:t>
            </w:r>
          </w:p>
        </w:tc>
      </w:tr>
      <w:tr w:rsidR="00351220" w:rsidRPr="00351220" w:rsidTr="0015401F">
        <w:trPr>
          <w:trHeight w:val="285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>2023年度</w:t>
            </w:r>
          </w:p>
        </w:tc>
      </w:tr>
      <w:tr w:rsidR="00351220" w:rsidRPr="00351220" w:rsidTr="0015401F">
        <w:trPr>
          <w:trHeight w:val="375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单位编码：</w:t>
            </w:r>
          </w:p>
        </w:tc>
        <w:tc>
          <w:tcPr>
            <w:tcW w:w="3013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会所03表附表1（合并)</w:t>
            </w:r>
          </w:p>
        </w:tc>
      </w:tr>
      <w:tr w:rsidR="00351220" w:rsidRPr="00351220" w:rsidTr="0015401F">
        <w:trPr>
          <w:trHeight w:val="255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单位名称：</w:t>
            </w:r>
          </w:p>
        </w:tc>
        <w:tc>
          <w:tcPr>
            <w:tcW w:w="3013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单位：元</w:t>
            </w:r>
          </w:p>
        </w:tc>
      </w:tr>
      <w:tr w:rsidR="00351220" w:rsidRPr="00351220" w:rsidTr="0015401F">
        <w:trPr>
          <w:trHeight w:val="255"/>
        </w:trPr>
        <w:tc>
          <w:tcPr>
            <w:tcW w:w="12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        目</w:t>
            </w:r>
          </w:p>
        </w:tc>
        <w:tc>
          <w:tcPr>
            <w:tcW w:w="19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行次</w:t>
            </w:r>
          </w:p>
        </w:tc>
        <w:tc>
          <w:tcPr>
            <w:tcW w:w="14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上年数</w:t>
            </w:r>
          </w:p>
        </w:tc>
        <w:tc>
          <w:tcPr>
            <w:tcW w:w="14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本年数</w:t>
            </w:r>
          </w:p>
        </w:tc>
        <w:tc>
          <w:tcPr>
            <w:tcW w:w="72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351220" w:rsidRPr="00351220" w:rsidTr="0015401F">
        <w:trPr>
          <w:trHeight w:val="255"/>
        </w:trPr>
        <w:tc>
          <w:tcPr>
            <w:tcW w:w="1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证券期货相关业务*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非证券期货相关业务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证券期货相关业务*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非证券期货相关业务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7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51220" w:rsidRPr="00351220" w:rsidTr="0015401F">
        <w:trPr>
          <w:trHeight w:val="255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栏        次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51220" w:rsidRPr="00351220" w:rsidTr="0015401F">
        <w:trPr>
          <w:trHeight w:val="255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一、主营业务收入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FF"/>
                <w:kern w:val="0"/>
                <w:sz w:val="22"/>
              </w:rPr>
              <w:t xml:space="preserve">　</w:t>
            </w:r>
          </w:p>
        </w:tc>
      </w:tr>
      <w:tr w:rsidR="00351220" w:rsidRPr="00351220" w:rsidTr="0015401F">
        <w:trPr>
          <w:trHeight w:val="255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（一）财务报表审计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FF"/>
                <w:kern w:val="0"/>
                <w:sz w:val="22"/>
              </w:rPr>
              <w:t xml:space="preserve">　</w:t>
            </w:r>
          </w:p>
        </w:tc>
      </w:tr>
      <w:tr w:rsidR="00351220" w:rsidRPr="00351220" w:rsidTr="0015401F">
        <w:trPr>
          <w:trHeight w:val="255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1.年报审计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FF"/>
                <w:kern w:val="0"/>
                <w:sz w:val="22"/>
              </w:rPr>
              <w:t xml:space="preserve">　</w:t>
            </w:r>
          </w:p>
        </w:tc>
      </w:tr>
      <w:tr w:rsidR="00351220" w:rsidRPr="00351220" w:rsidTr="0015401F">
        <w:trPr>
          <w:trHeight w:val="255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2.中报审计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FF"/>
                <w:kern w:val="0"/>
                <w:sz w:val="22"/>
              </w:rPr>
              <w:t xml:space="preserve">　</w:t>
            </w:r>
          </w:p>
        </w:tc>
      </w:tr>
      <w:tr w:rsidR="00351220" w:rsidRPr="00351220" w:rsidTr="0015401F">
        <w:trPr>
          <w:trHeight w:val="255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（二）专项审计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FF"/>
                <w:kern w:val="0"/>
                <w:sz w:val="22"/>
              </w:rPr>
              <w:t xml:space="preserve">　</w:t>
            </w:r>
          </w:p>
        </w:tc>
      </w:tr>
      <w:tr w:rsidR="00351220" w:rsidRPr="00351220" w:rsidTr="0015401F">
        <w:trPr>
          <w:trHeight w:val="255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（三）内部控制审计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FF"/>
                <w:kern w:val="0"/>
                <w:sz w:val="22"/>
              </w:rPr>
              <w:t xml:space="preserve">　</w:t>
            </w:r>
          </w:p>
        </w:tc>
      </w:tr>
      <w:tr w:rsidR="00351220" w:rsidRPr="00351220" w:rsidTr="0015401F">
        <w:trPr>
          <w:trHeight w:val="255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（四）验资收入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FF"/>
                <w:kern w:val="0"/>
                <w:sz w:val="22"/>
              </w:rPr>
              <w:t xml:space="preserve">　</w:t>
            </w:r>
          </w:p>
        </w:tc>
      </w:tr>
      <w:tr w:rsidR="00351220" w:rsidRPr="00351220" w:rsidTr="0015401F">
        <w:trPr>
          <w:trHeight w:val="255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（五）资产评估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FF"/>
                <w:kern w:val="0"/>
                <w:sz w:val="22"/>
              </w:rPr>
              <w:t xml:space="preserve">　</w:t>
            </w:r>
          </w:p>
        </w:tc>
      </w:tr>
      <w:tr w:rsidR="00351220" w:rsidRPr="00351220" w:rsidTr="0015401F">
        <w:trPr>
          <w:trHeight w:val="255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（六）涉税</w:t>
            </w:r>
            <w:proofErr w:type="gramStart"/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鉴证</w:t>
            </w:r>
            <w:proofErr w:type="gramEnd"/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FF"/>
                <w:kern w:val="0"/>
                <w:sz w:val="22"/>
              </w:rPr>
              <w:t xml:space="preserve">　</w:t>
            </w:r>
          </w:p>
        </w:tc>
      </w:tr>
      <w:tr w:rsidR="00351220" w:rsidRPr="00351220" w:rsidTr="0015401F">
        <w:trPr>
          <w:trHeight w:val="255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（七）工程预决算审核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FF"/>
                <w:kern w:val="0"/>
                <w:sz w:val="22"/>
              </w:rPr>
              <w:t xml:space="preserve">　</w:t>
            </w:r>
          </w:p>
        </w:tc>
      </w:tr>
      <w:tr w:rsidR="00351220" w:rsidRPr="00351220" w:rsidTr="0015401F">
        <w:trPr>
          <w:trHeight w:val="255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（八）其他</w:t>
            </w:r>
            <w:proofErr w:type="gramStart"/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鉴证</w:t>
            </w:r>
            <w:proofErr w:type="gramEnd"/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业务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FF"/>
                <w:kern w:val="0"/>
                <w:sz w:val="22"/>
              </w:rPr>
              <w:t xml:space="preserve">　</w:t>
            </w:r>
          </w:p>
        </w:tc>
      </w:tr>
      <w:tr w:rsidR="00351220" w:rsidRPr="00351220" w:rsidTr="0015401F">
        <w:trPr>
          <w:trHeight w:val="255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（九）会计服务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FF"/>
                <w:kern w:val="0"/>
                <w:sz w:val="22"/>
              </w:rPr>
              <w:t xml:space="preserve">　</w:t>
            </w:r>
          </w:p>
        </w:tc>
      </w:tr>
      <w:tr w:rsidR="00351220" w:rsidRPr="00351220" w:rsidTr="0015401F">
        <w:trPr>
          <w:trHeight w:val="255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（十）税务服务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FF"/>
                <w:kern w:val="0"/>
                <w:sz w:val="22"/>
              </w:rPr>
              <w:t xml:space="preserve">　</w:t>
            </w:r>
          </w:p>
        </w:tc>
      </w:tr>
      <w:tr w:rsidR="00351220" w:rsidRPr="00351220" w:rsidTr="0015401F">
        <w:trPr>
          <w:trHeight w:val="255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（十一）咨询服务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FF"/>
                <w:kern w:val="0"/>
                <w:sz w:val="22"/>
              </w:rPr>
              <w:t xml:space="preserve">　</w:t>
            </w:r>
          </w:p>
        </w:tc>
      </w:tr>
      <w:tr w:rsidR="00351220" w:rsidRPr="00351220" w:rsidTr="0015401F">
        <w:trPr>
          <w:trHeight w:val="255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（十二）其他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1220" w:rsidRPr="00351220" w:rsidTr="0015401F">
        <w:trPr>
          <w:trHeight w:val="255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二、其他业务收入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1220" w:rsidRPr="00351220" w:rsidTr="0015401F">
        <w:trPr>
          <w:trHeight w:val="255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业务收入合计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FF"/>
                <w:kern w:val="0"/>
                <w:sz w:val="22"/>
              </w:rPr>
              <w:t xml:space="preserve">　</w:t>
            </w:r>
          </w:p>
        </w:tc>
      </w:tr>
      <w:tr w:rsidR="00351220" w:rsidRPr="00351220" w:rsidTr="0015401F">
        <w:trPr>
          <w:trHeight w:val="255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三、经其他事务所审计的财务报告业务收入*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FF"/>
                <w:kern w:val="0"/>
                <w:sz w:val="22"/>
              </w:rPr>
              <w:t xml:space="preserve">　</w:t>
            </w:r>
          </w:p>
        </w:tc>
      </w:tr>
      <w:tr w:rsidR="00351220" w:rsidRPr="00351220" w:rsidTr="0015401F">
        <w:trPr>
          <w:trHeight w:val="1005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EA1A1A"/>
                <w:kern w:val="0"/>
                <w:sz w:val="18"/>
                <w:szCs w:val="18"/>
              </w:rPr>
            </w:pPr>
            <w:r w:rsidRPr="0015401F"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lastRenderedPageBreak/>
              <w:t>备注：</w:t>
            </w:r>
            <w:r w:rsidRPr="0015401F"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  <w:br/>
              <w:t>*****该表由集团所（含总所）填写根据合并财务报表等相关企业会计准则的确认、计量和列报要求，反映合并口径下经审计后的财务报告业务收入，并根据不同业务收入类型，分别填写明细数据。</w:t>
            </w:r>
          </w:p>
        </w:tc>
      </w:tr>
    </w:tbl>
    <w:p w:rsidR="00351220" w:rsidRPr="00351220" w:rsidRDefault="00351220" w:rsidP="0015401F">
      <w:pPr>
        <w:tabs>
          <w:tab w:val="left" w:pos="5880"/>
        </w:tabs>
        <w:ind w:firstLine="442"/>
      </w:pPr>
    </w:p>
    <w:p w:rsidR="00E5472B" w:rsidRDefault="00E5472B" w:rsidP="00E5472B"/>
    <w:p w:rsidR="001F3D55" w:rsidRDefault="001F3D55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5"/>
        <w:gridCol w:w="1157"/>
        <w:gridCol w:w="1690"/>
        <w:gridCol w:w="6622"/>
      </w:tblGrid>
      <w:tr w:rsidR="001F3D55" w:rsidRPr="001F3D55" w:rsidTr="0015401F">
        <w:trPr>
          <w:trHeight w:val="6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3D55" w:rsidRPr="001F3D55" w:rsidRDefault="009631AA" w:rsidP="009631A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D6919">
              <w:rPr>
                <w:rFonts w:ascii="宋体" w:hAnsi="宋体" w:cs="宋体" w:hint="eastAsia"/>
                <w:b/>
                <w:bCs/>
                <w:color w:val="000000"/>
                <w:kern w:val="0"/>
                <w:szCs w:val="20"/>
                <w:highlight w:val="yellow"/>
              </w:rPr>
              <w:lastRenderedPageBreak/>
              <w:t>集团范围内</w:t>
            </w:r>
            <w:r w:rsidR="001F3D55" w:rsidRPr="00ED6919">
              <w:rPr>
                <w:rFonts w:ascii="宋体" w:hAnsi="宋体" w:cs="宋体" w:hint="eastAsia"/>
                <w:b/>
                <w:bCs/>
                <w:color w:val="000000"/>
                <w:kern w:val="0"/>
                <w:szCs w:val="20"/>
                <w:highlight w:val="yellow"/>
              </w:rPr>
              <w:t>专项支出统计表</w:t>
            </w:r>
          </w:p>
        </w:tc>
      </w:tr>
      <w:tr w:rsidR="001F3D55" w:rsidRPr="001F3D55" w:rsidTr="0015401F">
        <w:trPr>
          <w:trHeight w:val="2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22"/>
              </w:rPr>
              <w:t>2023年度</w:t>
            </w:r>
          </w:p>
        </w:tc>
      </w:tr>
      <w:tr w:rsidR="001F3D55" w:rsidRPr="001F3D55" w:rsidTr="0015401F">
        <w:trPr>
          <w:trHeight w:val="240"/>
        </w:trPr>
        <w:tc>
          <w:tcPr>
            <w:tcW w:w="16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单位编码：</w:t>
            </w:r>
          </w:p>
        </w:tc>
        <w:tc>
          <w:tcPr>
            <w:tcW w:w="10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会所03表附表3-1（合并）</w:t>
            </w:r>
          </w:p>
        </w:tc>
      </w:tr>
      <w:tr w:rsidR="001F3D55" w:rsidRPr="001F3D55" w:rsidTr="0015401F">
        <w:trPr>
          <w:trHeight w:val="240"/>
        </w:trPr>
        <w:tc>
          <w:tcPr>
            <w:tcW w:w="16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单位名称：</w:t>
            </w:r>
          </w:p>
        </w:tc>
        <w:tc>
          <w:tcPr>
            <w:tcW w:w="10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单位：元</w:t>
            </w:r>
          </w:p>
        </w:tc>
      </w:tr>
      <w:tr w:rsidR="001F3D55" w:rsidRPr="001F3D55" w:rsidTr="0015401F">
        <w:trPr>
          <w:trHeight w:val="240"/>
        </w:trPr>
        <w:tc>
          <w:tcPr>
            <w:tcW w:w="16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        目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行次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上年数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本年累计数</w:t>
            </w:r>
          </w:p>
        </w:tc>
      </w:tr>
      <w:tr w:rsidR="001F3D55" w:rsidRPr="001F3D55" w:rsidTr="0015401F">
        <w:trPr>
          <w:trHeight w:val="240"/>
        </w:trPr>
        <w:tc>
          <w:tcPr>
            <w:tcW w:w="16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栏        次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1F3D55" w:rsidRPr="001F3D55" w:rsidTr="0015401F">
        <w:trPr>
          <w:trHeight w:val="315"/>
        </w:trPr>
        <w:tc>
          <w:tcPr>
            <w:tcW w:w="16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F3D55" w:rsidRPr="001F3D55" w:rsidRDefault="001F3D55" w:rsidP="001F3D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人才培养支出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D55" w:rsidRPr="001F3D55" w:rsidTr="0015401F">
        <w:trPr>
          <w:trHeight w:val="240"/>
        </w:trPr>
        <w:tc>
          <w:tcPr>
            <w:tcW w:w="16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其中：境内培训支出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D55" w:rsidRPr="001F3D55" w:rsidTr="0015401F">
        <w:trPr>
          <w:trHeight w:val="240"/>
        </w:trPr>
        <w:tc>
          <w:tcPr>
            <w:tcW w:w="16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境外培训支出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D55" w:rsidRPr="001F3D55" w:rsidTr="0015401F">
        <w:trPr>
          <w:trHeight w:val="315"/>
        </w:trPr>
        <w:tc>
          <w:tcPr>
            <w:tcW w:w="16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F3D55" w:rsidRPr="001F3D55" w:rsidRDefault="001F3D55" w:rsidP="001F3D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信息化支出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D55" w:rsidRPr="001F3D55" w:rsidTr="0015401F">
        <w:trPr>
          <w:trHeight w:val="240"/>
        </w:trPr>
        <w:tc>
          <w:tcPr>
            <w:tcW w:w="16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其中：审计作业系统开发、采购及运维费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D55" w:rsidRPr="001F3D55" w:rsidTr="0015401F">
        <w:trPr>
          <w:trHeight w:val="240"/>
        </w:trPr>
        <w:tc>
          <w:tcPr>
            <w:tcW w:w="16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内部管理系统开发、采购及运维费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D55" w:rsidRPr="001F3D55" w:rsidTr="0015401F">
        <w:trPr>
          <w:trHeight w:val="240"/>
        </w:trPr>
        <w:tc>
          <w:tcPr>
            <w:tcW w:w="16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基础设施采购及运维费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D55" w:rsidRPr="001F3D55" w:rsidTr="0015401F">
        <w:trPr>
          <w:trHeight w:val="240"/>
        </w:trPr>
        <w:tc>
          <w:tcPr>
            <w:tcW w:w="16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网络服务费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D55" w:rsidRPr="001F3D55" w:rsidTr="0015401F">
        <w:trPr>
          <w:trHeight w:val="240"/>
        </w:trPr>
        <w:tc>
          <w:tcPr>
            <w:tcW w:w="16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信息安全合</w:t>
            </w:r>
            <w:proofErr w:type="gramStart"/>
            <w:r w:rsidRPr="001F3D5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规</w:t>
            </w:r>
            <w:proofErr w:type="gramEnd"/>
            <w:r w:rsidRPr="001F3D5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类费用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D55" w:rsidRPr="001F3D55" w:rsidTr="0015401F">
        <w:trPr>
          <w:trHeight w:val="240"/>
        </w:trPr>
        <w:tc>
          <w:tcPr>
            <w:tcW w:w="16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F3D55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合   计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D55" w:rsidRPr="001F3D55" w:rsidTr="0015401F">
        <w:trPr>
          <w:trHeight w:val="12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D55" w:rsidRPr="001F3D55" w:rsidRDefault="001F3D55" w:rsidP="001F3D55">
            <w:pPr>
              <w:widowControl/>
              <w:jc w:val="left"/>
              <w:rPr>
                <w:rFonts w:ascii="宋体" w:hAnsi="宋体" w:cs="宋体"/>
                <w:color w:val="ED4014"/>
                <w:kern w:val="0"/>
                <w:sz w:val="18"/>
                <w:szCs w:val="18"/>
              </w:rPr>
            </w:pPr>
            <w:r w:rsidRPr="0015401F"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注：</w:t>
            </w:r>
            <w:r w:rsidRPr="0015401F"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  <w:t>*请集团所(含总所)填写根据合并财务报表等相关企业会计准则的确认、计量和列报要求，反映合并口径下人才培养支出和信息化支出金额。</w:t>
            </w:r>
            <w:r w:rsidRPr="0015401F"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  <w:br/>
              <w:t xml:space="preserve">    *请仔细阅读指标口径后，根据指标口径进行填写。具体指标口径说明请点击如下链接下载：</w:t>
            </w:r>
          </w:p>
        </w:tc>
      </w:tr>
      <w:tr w:rsidR="001F3D55" w:rsidRPr="001F3D55" w:rsidTr="0015401F">
        <w:trPr>
          <w:trHeight w:val="1020"/>
        </w:trPr>
        <w:tc>
          <w:tcPr>
            <w:tcW w:w="16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D4D4D4"/>
            </w:tcBorders>
            <w:shd w:val="clear" w:color="000000" w:fill="FFFFFF"/>
            <w:vAlign w:val="center"/>
            <w:hideMark/>
          </w:tcPr>
          <w:p w:rsidR="001F3D55" w:rsidRPr="0015401F" w:rsidRDefault="001F3D55" w:rsidP="001F3D55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  <w:highlight w:val="yellow"/>
                <w:u w:val="single"/>
              </w:rPr>
            </w:pPr>
            <w:r w:rsidRPr="0015401F">
              <w:rPr>
                <w:rFonts w:ascii="宋体" w:hAnsi="宋体" w:cs="宋体" w:hint="eastAsia"/>
                <w:kern w:val="0"/>
                <w:sz w:val="30"/>
                <w:szCs w:val="30"/>
                <w:highlight w:val="yellow"/>
                <w:u w:val="single"/>
              </w:rPr>
              <w:t>人才培养支出口径</w:t>
            </w:r>
            <w:r w:rsidRPr="0015401F">
              <w:rPr>
                <w:rFonts w:ascii="宋体" w:hAnsi="宋体" w:cs="宋体"/>
                <w:kern w:val="0"/>
                <w:sz w:val="30"/>
                <w:szCs w:val="30"/>
                <w:highlight w:val="yellow"/>
                <w:u w:val="single"/>
              </w:rPr>
              <w:t>_说明</w:t>
            </w:r>
          </w:p>
        </w:tc>
        <w:tc>
          <w:tcPr>
            <w:tcW w:w="334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D55" w:rsidRPr="0015401F" w:rsidRDefault="001F3D55" w:rsidP="001F3D55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  <w:highlight w:val="yellow"/>
                <w:u w:val="single"/>
              </w:rPr>
            </w:pPr>
            <w:r w:rsidRPr="0015401F">
              <w:rPr>
                <w:rFonts w:ascii="宋体" w:hAnsi="宋体" w:cs="宋体" w:hint="eastAsia"/>
                <w:kern w:val="0"/>
                <w:sz w:val="30"/>
                <w:szCs w:val="30"/>
                <w:highlight w:val="yellow"/>
                <w:u w:val="single"/>
              </w:rPr>
              <w:t>信息化支出口径</w:t>
            </w:r>
            <w:r w:rsidRPr="0015401F">
              <w:rPr>
                <w:rFonts w:ascii="宋体" w:hAnsi="宋体" w:cs="宋体"/>
                <w:kern w:val="0"/>
                <w:sz w:val="30"/>
                <w:szCs w:val="30"/>
                <w:highlight w:val="yellow"/>
                <w:u w:val="single"/>
              </w:rPr>
              <w:t>_说明</w:t>
            </w:r>
          </w:p>
        </w:tc>
      </w:tr>
    </w:tbl>
    <w:p w:rsidR="006F4D4A" w:rsidRPr="0015401F" w:rsidRDefault="006F4D4A" w:rsidP="0015401F">
      <w:pPr>
        <w:sectPr w:rsidR="006F4D4A" w:rsidRPr="0015401F" w:rsidSect="00C957CE">
          <w:pgSz w:w="16838" w:h="11906" w:orient="landscape"/>
          <w:pgMar w:top="1474" w:right="1440" w:bottom="1474" w:left="1440" w:header="851" w:footer="992" w:gutter="0"/>
          <w:cols w:space="425"/>
          <w:docGrid w:type="linesAndChars" w:linePitch="312"/>
        </w:sectPr>
      </w:pPr>
    </w:p>
    <w:p w:rsidR="00223B93" w:rsidRDefault="00223B93" w:rsidP="00223B93">
      <w:pPr>
        <w:tabs>
          <w:tab w:val="left" w:pos="6000"/>
        </w:tabs>
        <w:spacing w:line="600" w:lineRule="exact"/>
      </w:pPr>
      <w:r>
        <w:rPr>
          <w:rFonts w:ascii="Times New Roman" w:eastAsia="仿宋_GB2312" w:hAnsi="Times New Roman"/>
          <w:sz w:val="32"/>
          <w:szCs w:val="32"/>
        </w:rPr>
        <w:lastRenderedPageBreak/>
        <w:t xml:space="preserve"> </w:t>
      </w:r>
    </w:p>
    <w:p w:rsidR="00223B93" w:rsidRDefault="00223B93" w:rsidP="00223B93"/>
    <w:p w:rsidR="00223B93" w:rsidRDefault="00223B93" w:rsidP="00223B93">
      <w:pPr>
        <w:ind w:rightChars="-84" w:right="-176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/>
          <w:sz w:val="36"/>
          <w:szCs w:val="36"/>
        </w:rPr>
        <w:t>会计师事务所财务报表审核公式</w:t>
      </w:r>
    </w:p>
    <w:p w:rsidR="00223B93" w:rsidRDefault="00223B93" w:rsidP="00223B93">
      <w:pPr>
        <w:ind w:rightChars="-84" w:right="-176"/>
        <w:jc w:val="center"/>
        <w:rPr>
          <w:rFonts w:ascii="华文中宋" w:eastAsia="华文中宋" w:hAnsi="华文中宋"/>
          <w:sz w:val="36"/>
          <w:szCs w:val="36"/>
        </w:rPr>
      </w:pPr>
    </w:p>
    <w:p w:rsidR="00223B93" w:rsidRPr="00460897" w:rsidRDefault="00223B93" w:rsidP="00223B93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>
        <w:rPr>
          <w:rFonts w:ascii="黑体" w:eastAsia="黑体" w:hAnsi="黑体"/>
          <w:sz w:val="32"/>
          <w:szCs w:val="32"/>
        </w:rPr>
        <w:t>、</w:t>
      </w:r>
      <w:r w:rsidRPr="003D5D0E">
        <w:rPr>
          <w:rFonts w:ascii="黑体" w:eastAsia="黑体" w:hAnsi="黑体"/>
          <w:sz w:val="32"/>
          <w:szCs w:val="32"/>
        </w:rPr>
        <w:t>事务所</w:t>
      </w:r>
      <w:r w:rsidRPr="00460897">
        <w:rPr>
          <w:rFonts w:ascii="黑体" w:eastAsia="黑体" w:hAnsi="黑体" w:hint="eastAsia"/>
          <w:sz w:val="32"/>
          <w:szCs w:val="32"/>
        </w:rPr>
        <w:t>基础信息</w:t>
      </w:r>
      <w:r w:rsidRPr="00460897">
        <w:rPr>
          <w:rFonts w:ascii="黑体" w:eastAsia="黑体" w:hAnsi="黑体"/>
          <w:sz w:val="32"/>
          <w:szCs w:val="32"/>
        </w:rPr>
        <w:t>表</w:t>
      </w:r>
    </w:p>
    <w:p w:rsidR="00223B93" w:rsidRPr="00460897" w:rsidRDefault="00223B93" w:rsidP="00223B93">
      <w:pPr>
        <w:numPr>
          <w:ilvl w:val="0"/>
          <w:numId w:val="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460897">
        <w:rPr>
          <w:rFonts w:ascii="Times New Roman" w:eastAsia="仿宋_GB2312" w:hAnsi="Times New Roman"/>
          <w:sz w:val="32"/>
          <w:szCs w:val="32"/>
        </w:rPr>
        <w:t>1</w:t>
      </w:r>
      <w:r w:rsidRPr="00456A7C">
        <w:rPr>
          <w:rFonts w:ascii="Times New Roman" w:eastAsia="仿宋_GB2312" w:hAnsi="Times New Roman" w:hint="eastAsia"/>
          <w:sz w:val="32"/>
          <w:szCs w:val="32"/>
        </w:rPr>
        <w:t>行</w:t>
      </w:r>
      <w:r w:rsidRPr="00456A7C">
        <w:rPr>
          <w:rFonts w:ascii="Times New Roman" w:eastAsia="仿宋_GB2312" w:hAnsi="Times New Roman"/>
          <w:sz w:val="32"/>
          <w:szCs w:val="32"/>
        </w:rPr>
        <w:t>=2</w:t>
      </w:r>
      <w:r w:rsidRPr="00456A7C">
        <w:rPr>
          <w:rFonts w:ascii="Times New Roman" w:eastAsia="仿宋_GB2312" w:hAnsi="Times New Roman" w:hint="eastAsia"/>
          <w:sz w:val="32"/>
          <w:szCs w:val="32"/>
        </w:rPr>
        <w:t>行</w:t>
      </w:r>
      <w:r w:rsidRPr="00456A7C">
        <w:rPr>
          <w:rFonts w:ascii="Times New Roman" w:eastAsia="仿宋_GB2312" w:hAnsi="Times New Roman"/>
          <w:sz w:val="32"/>
          <w:szCs w:val="32"/>
        </w:rPr>
        <w:t>+</w:t>
      </w:r>
      <w:r w:rsidRPr="00460897">
        <w:rPr>
          <w:rFonts w:ascii="Times New Roman" w:eastAsia="仿宋_GB2312" w:hAnsi="Times New Roman" w:hint="eastAsia"/>
          <w:sz w:val="32"/>
          <w:szCs w:val="32"/>
        </w:rPr>
        <w:t>5</w:t>
      </w:r>
      <w:r w:rsidRPr="00460897">
        <w:rPr>
          <w:rFonts w:ascii="Times New Roman" w:eastAsia="仿宋_GB2312" w:hAnsi="Times New Roman" w:hint="eastAsia"/>
          <w:sz w:val="32"/>
          <w:szCs w:val="32"/>
        </w:rPr>
        <w:t>行</w:t>
      </w:r>
      <w:r w:rsidRPr="00460897">
        <w:rPr>
          <w:rFonts w:ascii="Times New Roman" w:eastAsia="仿宋_GB2312" w:hAnsi="Times New Roman" w:hint="eastAsia"/>
          <w:sz w:val="32"/>
          <w:szCs w:val="32"/>
        </w:rPr>
        <w:t>+6</w:t>
      </w:r>
      <w:r w:rsidRPr="00460897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Pr="00460897" w:rsidRDefault="00223B93" w:rsidP="00223B93">
      <w:pPr>
        <w:numPr>
          <w:ilvl w:val="0"/>
          <w:numId w:val="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460897">
        <w:rPr>
          <w:rFonts w:ascii="Times New Roman" w:eastAsia="仿宋_GB2312" w:hAnsi="Times New Roman" w:hint="eastAsia"/>
          <w:sz w:val="32"/>
          <w:szCs w:val="32"/>
        </w:rPr>
        <w:t>6</w:t>
      </w:r>
      <w:r w:rsidRPr="00460897">
        <w:rPr>
          <w:rFonts w:ascii="Times New Roman" w:eastAsia="仿宋_GB2312" w:hAnsi="Times New Roman" w:hint="eastAsia"/>
          <w:sz w:val="32"/>
          <w:szCs w:val="32"/>
        </w:rPr>
        <w:t>行≥</w:t>
      </w:r>
      <w:r w:rsidRPr="00460897">
        <w:rPr>
          <w:rFonts w:ascii="Times New Roman" w:eastAsia="仿宋_GB2312" w:hAnsi="Times New Roman" w:hint="eastAsia"/>
          <w:sz w:val="32"/>
          <w:szCs w:val="32"/>
        </w:rPr>
        <w:t>7</w:t>
      </w:r>
      <w:r w:rsidRPr="00456A7C">
        <w:rPr>
          <w:rFonts w:ascii="Times New Roman" w:eastAsia="仿宋_GB2312" w:hAnsi="Times New Roman" w:hint="eastAsia"/>
          <w:sz w:val="32"/>
          <w:szCs w:val="32"/>
        </w:rPr>
        <w:t>行</w:t>
      </w:r>
      <w:r w:rsidRPr="00460897">
        <w:rPr>
          <w:rFonts w:ascii="Times New Roman" w:eastAsia="仿宋_GB2312" w:hAnsi="Times New Roman" w:hint="eastAsia"/>
          <w:sz w:val="32"/>
          <w:szCs w:val="32"/>
        </w:rPr>
        <w:t>+8</w:t>
      </w:r>
      <w:r w:rsidRPr="00460897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Pr="00456A7C" w:rsidRDefault="0078762C" w:rsidP="00223B93">
      <w:pPr>
        <w:numPr>
          <w:ilvl w:val="0"/>
          <w:numId w:val="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460897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 w:rsidR="00223B93" w:rsidRPr="00460897">
        <w:rPr>
          <w:rFonts w:ascii="Times New Roman" w:eastAsia="仿宋_GB2312" w:hAnsi="Times New Roman" w:hint="eastAsia"/>
          <w:sz w:val="32"/>
          <w:szCs w:val="32"/>
        </w:rPr>
        <w:t>行≥</w:t>
      </w:r>
      <w:r w:rsidRPr="00460897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 w:rsidR="00223B93" w:rsidRPr="00460897">
        <w:rPr>
          <w:rFonts w:ascii="Times New Roman" w:eastAsia="仿宋_GB2312" w:hAnsi="Times New Roman" w:hint="eastAsia"/>
          <w:sz w:val="32"/>
          <w:szCs w:val="32"/>
        </w:rPr>
        <w:t>行</w:t>
      </w:r>
      <w:r w:rsidR="00223B93" w:rsidRPr="00456A7C">
        <w:rPr>
          <w:rFonts w:ascii="Times New Roman" w:eastAsia="仿宋_GB2312" w:hAnsi="Times New Roman"/>
          <w:sz w:val="32"/>
          <w:szCs w:val="32"/>
        </w:rPr>
        <w:t>+</w:t>
      </w:r>
      <w:r w:rsidR="00223B93" w:rsidRPr="00456A7C">
        <w:rPr>
          <w:rFonts w:ascii="Times New Roman" w:eastAsia="仿宋_GB2312" w:hAnsi="Times New Roman" w:hint="eastAsia"/>
          <w:sz w:val="32"/>
          <w:szCs w:val="32"/>
        </w:rPr>
        <w:t>…</w:t>
      </w:r>
      <w:r w:rsidR="00223B93" w:rsidRPr="00456A7C">
        <w:rPr>
          <w:rFonts w:ascii="Times New Roman" w:eastAsia="仿宋_GB2312" w:hAnsi="Times New Roman"/>
          <w:sz w:val="32"/>
          <w:szCs w:val="32"/>
        </w:rPr>
        <w:t>+</w:t>
      </w:r>
      <w:r w:rsidRPr="00460897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 w:rsidR="00223B93" w:rsidRPr="00460897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Pr="00456A7C" w:rsidRDefault="0078762C" w:rsidP="00223B93">
      <w:pPr>
        <w:numPr>
          <w:ilvl w:val="0"/>
          <w:numId w:val="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</w:t>
      </w:r>
      <w:r w:rsidR="00223B93" w:rsidRPr="00460897">
        <w:rPr>
          <w:rFonts w:ascii="Times New Roman" w:eastAsia="仿宋_GB2312" w:hAnsi="Times New Roman" w:hint="eastAsia"/>
          <w:sz w:val="32"/>
          <w:szCs w:val="32"/>
        </w:rPr>
        <w:t>行</w:t>
      </w:r>
      <w:r w:rsidR="00223B93" w:rsidRPr="00456A7C">
        <w:rPr>
          <w:rFonts w:ascii="Times New Roman" w:eastAsia="仿宋_GB2312" w:hAnsi="Times New Roman"/>
          <w:sz w:val="32"/>
          <w:szCs w:val="32"/>
        </w:rPr>
        <w:t>=</w:t>
      </w:r>
      <w:r w:rsidR="009F4697" w:rsidRPr="00460897">
        <w:rPr>
          <w:rFonts w:ascii="Times New Roman" w:eastAsia="仿宋_GB2312" w:hAnsi="Times New Roman" w:hint="eastAsia"/>
          <w:sz w:val="32"/>
          <w:szCs w:val="32"/>
        </w:rPr>
        <w:t>1</w:t>
      </w:r>
      <w:r w:rsidR="009F4697">
        <w:rPr>
          <w:rFonts w:ascii="Times New Roman" w:eastAsia="仿宋_GB2312" w:hAnsi="Times New Roman" w:hint="eastAsia"/>
          <w:sz w:val="32"/>
          <w:szCs w:val="32"/>
        </w:rPr>
        <w:t>0</w:t>
      </w:r>
      <w:r w:rsidR="00223B93" w:rsidRPr="00460897">
        <w:rPr>
          <w:rFonts w:ascii="Times New Roman" w:eastAsia="仿宋_GB2312" w:hAnsi="Times New Roman" w:hint="eastAsia"/>
          <w:sz w:val="32"/>
          <w:szCs w:val="32"/>
        </w:rPr>
        <w:t>行</w:t>
      </w:r>
      <w:r w:rsidR="00223B93" w:rsidRPr="00456A7C">
        <w:rPr>
          <w:rFonts w:ascii="Times New Roman" w:eastAsia="仿宋_GB2312" w:hAnsi="Times New Roman"/>
          <w:sz w:val="32"/>
          <w:szCs w:val="32"/>
        </w:rPr>
        <w:t>+</w:t>
      </w:r>
      <w:r w:rsidR="009F4697" w:rsidRPr="00460897">
        <w:rPr>
          <w:rFonts w:ascii="Times New Roman" w:eastAsia="仿宋_GB2312" w:hAnsi="Times New Roman" w:hint="eastAsia"/>
          <w:sz w:val="32"/>
          <w:szCs w:val="32"/>
        </w:rPr>
        <w:t>1</w:t>
      </w:r>
      <w:r w:rsidR="009F4697">
        <w:rPr>
          <w:rFonts w:ascii="Times New Roman" w:eastAsia="仿宋_GB2312" w:hAnsi="Times New Roman" w:hint="eastAsia"/>
          <w:sz w:val="32"/>
          <w:szCs w:val="32"/>
        </w:rPr>
        <w:t>1</w:t>
      </w:r>
      <w:r w:rsidR="00223B93" w:rsidRPr="00460897">
        <w:rPr>
          <w:rFonts w:ascii="Times New Roman" w:eastAsia="仿宋_GB2312" w:hAnsi="Times New Roman" w:hint="eastAsia"/>
          <w:sz w:val="32"/>
          <w:szCs w:val="32"/>
        </w:rPr>
        <w:t>行</w:t>
      </w:r>
      <w:r w:rsidR="00223B93" w:rsidRPr="00456A7C">
        <w:rPr>
          <w:rFonts w:ascii="Times New Roman" w:eastAsia="仿宋_GB2312" w:hAnsi="Times New Roman"/>
          <w:sz w:val="32"/>
          <w:szCs w:val="32"/>
        </w:rPr>
        <w:t>+</w:t>
      </w:r>
      <w:r w:rsidR="009F4697" w:rsidRPr="00456A7C">
        <w:rPr>
          <w:rFonts w:ascii="Times New Roman" w:eastAsia="仿宋_GB2312" w:hAnsi="Times New Roman"/>
          <w:sz w:val="32"/>
          <w:szCs w:val="32"/>
        </w:rPr>
        <w:t>1</w:t>
      </w:r>
      <w:r w:rsidR="009F4697">
        <w:rPr>
          <w:rFonts w:ascii="Times New Roman" w:eastAsia="仿宋_GB2312" w:hAnsi="Times New Roman" w:hint="eastAsia"/>
          <w:sz w:val="32"/>
          <w:szCs w:val="32"/>
        </w:rPr>
        <w:t>6</w:t>
      </w:r>
      <w:r w:rsidR="00223B93" w:rsidRPr="00460897">
        <w:rPr>
          <w:rFonts w:ascii="Times New Roman" w:eastAsia="仿宋_GB2312" w:hAnsi="Times New Roman" w:hint="eastAsia"/>
          <w:sz w:val="32"/>
          <w:szCs w:val="32"/>
        </w:rPr>
        <w:t>行</w:t>
      </w:r>
      <w:r w:rsidR="00223B93" w:rsidRPr="00456A7C">
        <w:rPr>
          <w:rFonts w:ascii="Times New Roman" w:eastAsia="仿宋_GB2312" w:hAnsi="Times New Roman"/>
          <w:sz w:val="32"/>
          <w:szCs w:val="32"/>
        </w:rPr>
        <w:t>+</w:t>
      </w:r>
      <w:r w:rsidR="009F4697" w:rsidRPr="00456A7C">
        <w:rPr>
          <w:rFonts w:ascii="Times New Roman" w:eastAsia="仿宋_GB2312" w:hAnsi="Times New Roman"/>
          <w:sz w:val="32"/>
          <w:szCs w:val="32"/>
        </w:rPr>
        <w:t>1</w:t>
      </w:r>
      <w:r w:rsidR="009F4697">
        <w:rPr>
          <w:rFonts w:ascii="Times New Roman" w:eastAsia="仿宋_GB2312" w:hAnsi="Times New Roman" w:hint="eastAsia"/>
          <w:sz w:val="32"/>
          <w:szCs w:val="32"/>
        </w:rPr>
        <w:t>7</w:t>
      </w:r>
      <w:r w:rsidR="00223B93" w:rsidRPr="00460897">
        <w:rPr>
          <w:rFonts w:ascii="Times New Roman" w:eastAsia="仿宋_GB2312" w:hAnsi="Times New Roman" w:hint="eastAsia"/>
          <w:sz w:val="32"/>
          <w:szCs w:val="32"/>
        </w:rPr>
        <w:t>行</w:t>
      </w:r>
      <w:r w:rsidR="00223B93" w:rsidRPr="00456A7C">
        <w:rPr>
          <w:rFonts w:ascii="Times New Roman" w:eastAsia="仿宋_GB2312" w:hAnsi="Times New Roman"/>
          <w:sz w:val="32"/>
          <w:szCs w:val="32"/>
        </w:rPr>
        <w:t>+</w:t>
      </w:r>
      <w:r w:rsidR="009F4697" w:rsidRPr="00456A7C">
        <w:rPr>
          <w:rFonts w:ascii="Times New Roman" w:eastAsia="仿宋_GB2312" w:hAnsi="Times New Roman"/>
          <w:sz w:val="32"/>
          <w:szCs w:val="32"/>
        </w:rPr>
        <w:t>1</w:t>
      </w:r>
      <w:r w:rsidR="009F4697">
        <w:rPr>
          <w:rFonts w:ascii="Times New Roman" w:eastAsia="仿宋_GB2312" w:hAnsi="Times New Roman" w:hint="eastAsia"/>
          <w:sz w:val="32"/>
          <w:szCs w:val="32"/>
        </w:rPr>
        <w:t>8</w:t>
      </w:r>
      <w:r w:rsidR="00223B93" w:rsidRPr="00460897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Pr="00456A7C" w:rsidRDefault="00511514" w:rsidP="00223B93">
      <w:pPr>
        <w:numPr>
          <w:ilvl w:val="0"/>
          <w:numId w:val="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460897"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 w:rsidR="00223B93" w:rsidRPr="00460897">
        <w:rPr>
          <w:rFonts w:ascii="Times New Roman" w:eastAsia="仿宋_GB2312" w:hAnsi="Times New Roman" w:hint="eastAsia"/>
          <w:sz w:val="32"/>
          <w:szCs w:val="32"/>
        </w:rPr>
        <w:t>行</w:t>
      </w:r>
      <w:r w:rsidR="00223B93" w:rsidRPr="00456A7C">
        <w:rPr>
          <w:rFonts w:ascii="Times New Roman" w:eastAsia="仿宋_GB2312" w:hAnsi="Times New Roman"/>
          <w:sz w:val="32"/>
          <w:szCs w:val="32"/>
        </w:rPr>
        <w:t>=</w:t>
      </w:r>
      <w:r w:rsidRPr="00460897"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 w:rsidR="00223B93" w:rsidRPr="00460897">
        <w:rPr>
          <w:rFonts w:ascii="Times New Roman" w:eastAsia="仿宋_GB2312" w:hAnsi="Times New Roman" w:hint="eastAsia"/>
          <w:sz w:val="32"/>
          <w:szCs w:val="32"/>
        </w:rPr>
        <w:t>行</w:t>
      </w:r>
      <w:r w:rsidR="00223B93" w:rsidRPr="00456A7C">
        <w:rPr>
          <w:rFonts w:ascii="Times New Roman" w:eastAsia="仿宋_GB2312" w:hAnsi="Times New Roman"/>
          <w:sz w:val="32"/>
          <w:szCs w:val="32"/>
        </w:rPr>
        <w:t>+</w:t>
      </w:r>
      <w:r w:rsidR="00223B93" w:rsidRPr="00456A7C">
        <w:rPr>
          <w:rFonts w:ascii="Times New Roman" w:eastAsia="仿宋_GB2312" w:hAnsi="Times New Roman" w:hint="eastAsia"/>
          <w:sz w:val="32"/>
          <w:szCs w:val="32"/>
        </w:rPr>
        <w:t>…</w:t>
      </w:r>
      <w:r w:rsidR="00223B93" w:rsidRPr="00456A7C">
        <w:rPr>
          <w:rFonts w:ascii="Times New Roman" w:eastAsia="仿宋_GB2312" w:hAnsi="Times New Roman"/>
          <w:sz w:val="32"/>
          <w:szCs w:val="32"/>
        </w:rPr>
        <w:t>+</w:t>
      </w:r>
      <w:r w:rsidRPr="00460897"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 w:rsidR="00223B93" w:rsidRPr="00460897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/>
          <w:sz w:val="32"/>
          <w:szCs w:val="32"/>
        </w:rPr>
        <w:t>资产负债表</w:t>
      </w:r>
    </w:p>
    <w:p w:rsidR="00223B93" w:rsidRDefault="00223B93" w:rsidP="00223B93">
      <w:pPr>
        <w:spacing w:line="600" w:lineRule="exact"/>
        <w:ind w:firstLineChars="200" w:firstLine="64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资产</w:t>
      </w:r>
      <w:r>
        <w:rPr>
          <w:rFonts w:ascii="Times New Roman" w:eastAsia="仿宋_GB2312" w:hAnsi="Times New Roman"/>
          <w:b/>
          <w:sz w:val="32"/>
          <w:szCs w:val="32"/>
        </w:rPr>
        <w:t>部分</w:t>
      </w:r>
    </w:p>
    <w:p w:rsidR="00223B93" w:rsidRDefault="00223B93" w:rsidP="00223B93">
      <w:pPr>
        <w:numPr>
          <w:ilvl w:val="0"/>
          <w:numId w:val="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</w:t>
      </w:r>
      <w:r>
        <w:rPr>
          <w:rFonts w:ascii="Times New Roman" w:eastAsia="仿宋_GB2312" w:hAnsi="Times New Roman" w:hint="eastAsia"/>
          <w:sz w:val="32"/>
          <w:szCs w:val="32"/>
        </w:rPr>
        <w:t>+11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</w:t>
      </w:r>
      <w:r>
        <w:rPr>
          <w:rFonts w:ascii="Times New Roman" w:eastAsia="仿宋_GB2312" w:hAnsi="Times New Roman" w:hint="eastAsia"/>
          <w:sz w:val="32"/>
          <w:szCs w:val="32"/>
        </w:rPr>
        <w:t>+28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+29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spacing w:line="60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负债</w:t>
      </w:r>
      <w:r>
        <w:rPr>
          <w:rFonts w:ascii="Times New Roman" w:eastAsia="仿宋_GB2312" w:hAnsi="Times New Roman"/>
          <w:b/>
          <w:sz w:val="32"/>
          <w:szCs w:val="32"/>
        </w:rPr>
        <w:t>和所有者权益部分</w:t>
      </w:r>
    </w:p>
    <w:p w:rsidR="00223B93" w:rsidRDefault="00223B93" w:rsidP="00223B93">
      <w:pPr>
        <w:numPr>
          <w:ilvl w:val="0"/>
          <w:numId w:val="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</w:t>
      </w:r>
      <w:r>
        <w:rPr>
          <w:rFonts w:ascii="Times New Roman" w:eastAsia="仿宋_GB2312" w:hAnsi="Times New Roman" w:hint="eastAsia"/>
          <w:sz w:val="32"/>
          <w:szCs w:val="32"/>
        </w:rPr>
        <w:t>+12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ab/>
      </w:r>
    </w:p>
    <w:p w:rsidR="00223B93" w:rsidRDefault="00223B93" w:rsidP="00223B93">
      <w:pPr>
        <w:numPr>
          <w:ilvl w:val="0"/>
          <w:numId w:val="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行≥</w:t>
      </w:r>
      <w:r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</w:t>
      </w:r>
      <w:r>
        <w:rPr>
          <w:rFonts w:ascii="Times New Roman" w:eastAsia="仿宋_GB2312" w:hAnsi="Times New Roman" w:hint="eastAsia"/>
          <w:sz w:val="32"/>
          <w:szCs w:val="32"/>
        </w:rPr>
        <w:t>+23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ab/>
      </w:r>
    </w:p>
    <w:p w:rsidR="00223B93" w:rsidRDefault="00223B93" w:rsidP="00223B93">
      <w:pPr>
        <w:numPr>
          <w:ilvl w:val="0"/>
          <w:numId w:val="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+24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ab/>
      </w:r>
    </w:p>
    <w:p w:rsidR="00223B93" w:rsidRDefault="00223B93" w:rsidP="00223B93">
      <w:pPr>
        <w:numPr>
          <w:ilvl w:val="0"/>
          <w:numId w:val="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28</w:t>
      </w:r>
      <w:r>
        <w:rPr>
          <w:rFonts w:ascii="Times New Roman" w:eastAsia="仿宋_GB2312" w:hAnsi="Times New Roman" w:hint="eastAsia"/>
          <w:sz w:val="32"/>
          <w:szCs w:val="32"/>
        </w:rPr>
        <w:t>行≥</w:t>
      </w:r>
      <w:r>
        <w:rPr>
          <w:rFonts w:ascii="Times New Roman" w:eastAsia="仿宋_GB2312" w:hAnsi="Times New Roman" w:hint="eastAsia"/>
          <w:sz w:val="32"/>
          <w:szCs w:val="32"/>
        </w:rPr>
        <w:t>29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+30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=27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+28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+31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-32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+33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+34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+35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=25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+36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ab/>
      </w:r>
    </w:p>
    <w:p w:rsidR="00223B93" w:rsidRDefault="00223B93" w:rsidP="00223B93">
      <w:pPr>
        <w:numPr>
          <w:ilvl w:val="0"/>
          <w:numId w:val="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37</w:t>
      </w:r>
      <w:r>
        <w:rPr>
          <w:rFonts w:ascii="Times New Roman" w:eastAsia="仿宋_GB2312" w:hAnsi="Times New Roman" w:hint="eastAsia"/>
          <w:sz w:val="32"/>
          <w:szCs w:val="32"/>
        </w:rPr>
        <w:t>行资产总计各栏对应相等</w:t>
      </w:r>
      <w:r>
        <w:rPr>
          <w:rFonts w:ascii="Times New Roman" w:eastAsia="仿宋_GB2312" w:hAnsi="Times New Roman" w:hint="eastAsia"/>
          <w:sz w:val="32"/>
          <w:szCs w:val="32"/>
        </w:rPr>
        <w:t>37</w:t>
      </w:r>
      <w:r>
        <w:rPr>
          <w:rFonts w:ascii="Times New Roman" w:eastAsia="仿宋_GB2312" w:hAnsi="Times New Roman" w:hint="eastAsia"/>
          <w:sz w:val="32"/>
          <w:szCs w:val="32"/>
        </w:rPr>
        <w:t>行负债和所有者权益总计各栏</w:t>
      </w:r>
      <w:r>
        <w:rPr>
          <w:rFonts w:ascii="Times New Roman" w:eastAsia="仿宋_GB2312" w:hAnsi="Times New Roman" w:hint="eastAsia"/>
          <w:sz w:val="32"/>
          <w:szCs w:val="32"/>
        </w:rPr>
        <w:tab/>
      </w:r>
    </w:p>
    <w:p w:rsidR="00223B93" w:rsidRDefault="00223B93" w:rsidP="00223B93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、利润表</w:t>
      </w:r>
    </w:p>
    <w:p w:rsidR="00223B93" w:rsidRDefault="00223B93" w:rsidP="00223B93">
      <w:pPr>
        <w:numPr>
          <w:ilvl w:val="0"/>
          <w:numId w:val="4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行≥</w:t>
      </w: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-9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4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行≥</w:t>
      </w:r>
      <w:r>
        <w:rPr>
          <w:rFonts w:ascii="Times New Roman" w:eastAsia="仿宋_GB2312" w:hAnsi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4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…</w:t>
      </w:r>
      <w:r>
        <w:rPr>
          <w:rFonts w:ascii="Times New Roman" w:eastAsia="仿宋_GB2312" w:hAnsi="Times New Roman" w:hint="eastAsia"/>
          <w:sz w:val="32"/>
          <w:szCs w:val="32"/>
        </w:rPr>
        <w:t>-7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-10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4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18</w:t>
      </w:r>
      <w:r>
        <w:rPr>
          <w:rFonts w:ascii="Times New Roman" w:eastAsia="仿宋_GB2312" w:hAnsi="Times New Roman" w:hint="eastAsia"/>
          <w:sz w:val="32"/>
          <w:szCs w:val="32"/>
        </w:rPr>
        <w:t>行≥</w:t>
      </w:r>
      <w:r>
        <w:rPr>
          <w:rFonts w:ascii="Times New Roman" w:eastAsia="仿宋_GB2312" w:hAnsi="Times New Roman" w:hint="eastAsia"/>
          <w:sz w:val="32"/>
          <w:szCs w:val="32"/>
        </w:rPr>
        <w:t>19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4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-18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4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=20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-21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4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+24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4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=26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+29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4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=27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+28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4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=30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</w:t>
      </w:r>
      <w:r>
        <w:rPr>
          <w:rFonts w:ascii="Times New Roman" w:eastAsia="仿宋_GB2312" w:hAnsi="Times New Roman" w:hint="eastAsia"/>
          <w:sz w:val="32"/>
          <w:szCs w:val="32"/>
        </w:rPr>
        <w:t>+34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4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=22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+25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/>
          <w:sz w:val="32"/>
          <w:szCs w:val="32"/>
        </w:rPr>
        <w:t>、业务收入表</w:t>
      </w:r>
    </w:p>
    <w:p w:rsidR="00223B93" w:rsidRDefault="00223B93" w:rsidP="00223B93">
      <w:pPr>
        <w:numPr>
          <w:ilvl w:val="0"/>
          <w:numId w:val="5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=2</w:t>
      </w:r>
      <w:r>
        <w:rPr>
          <w:rFonts w:ascii="Times New Roman" w:eastAsia="仿宋_GB2312" w:hAnsi="Times New Roman" w:hint="eastAsia"/>
          <w:sz w:val="32"/>
          <w:szCs w:val="32"/>
        </w:rPr>
        <w:t>行＋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行＋…</w:t>
      </w:r>
      <w:r>
        <w:rPr>
          <w:rFonts w:ascii="Times New Roman" w:eastAsia="仿宋_GB2312" w:hAnsi="Times New Roman" w:hint="eastAsia"/>
          <w:sz w:val="32"/>
          <w:szCs w:val="32"/>
        </w:rPr>
        <w:t>+15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5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=3</w:t>
      </w:r>
      <w:r>
        <w:rPr>
          <w:rFonts w:ascii="Times New Roman" w:eastAsia="仿宋_GB2312" w:hAnsi="Times New Roman" w:hint="eastAsia"/>
          <w:sz w:val="32"/>
          <w:szCs w:val="32"/>
        </w:rPr>
        <w:t>行＋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5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=1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+2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5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=4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+5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5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&gt;0</w:t>
      </w:r>
      <w:r>
        <w:rPr>
          <w:rFonts w:ascii="Times New Roman" w:eastAsia="仿宋_GB2312" w:hAnsi="Times New Roman" w:hint="eastAsia"/>
          <w:sz w:val="32"/>
          <w:szCs w:val="32"/>
        </w:rPr>
        <w:t>，备注必填</w:t>
      </w:r>
    </w:p>
    <w:p w:rsidR="00223B93" w:rsidRDefault="00223B93" w:rsidP="00223B93">
      <w:pPr>
        <w:numPr>
          <w:ilvl w:val="0"/>
          <w:numId w:val="5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&gt;0</w:t>
      </w:r>
      <w:r>
        <w:rPr>
          <w:rFonts w:ascii="Times New Roman" w:eastAsia="仿宋_GB2312" w:hAnsi="Times New Roman" w:hint="eastAsia"/>
          <w:sz w:val="32"/>
          <w:szCs w:val="32"/>
        </w:rPr>
        <w:t>，备注必填</w:t>
      </w:r>
    </w:p>
    <w:p w:rsidR="00223B93" w:rsidRDefault="00223B93" w:rsidP="00223B93">
      <w:pPr>
        <w:numPr>
          <w:ilvl w:val="0"/>
          <w:numId w:val="5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Pr="00307ECA" w:rsidRDefault="00223B93" w:rsidP="00223B93">
      <w:pPr>
        <w:numPr>
          <w:ilvl w:val="0"/>
          <w:numId w:val="5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6A2528">
        <w:rPr>
          <w:rFonts w:ascii="Times New Roman" w:eastAsia="仿宋_GB2312" w:hAnsi="Times New Roman" w:hint="eastAsia"/>
          <w:sz w:val="32"/>
          <w:szCs w:val="32"/>
        </w:rPr>
        <w:t>17</w:t>
      </w:r>
      <w:r w:rsidRPr="006A2528">
        <w:rPr>
          <w:rFonts w:ascii="Times New Roman" w:eastAsia="仿宋_GB2312" w:hAnsi="Times New Roman" w:hint="eastAsia"/>
          <w:sz w:val="32"/>
          <w:szCs w:val="32"/>
        </w:rPr>
        <w:t>行</w:t>
      </w:r>
      <w:r w:rsidRPr="006A2528">
        <w:rPr>
          <w:rFonts w:ascii="Times New Roman" w:eastAsia="仿宋_GB2312" w:hAnsi="Times New Roman" w:hint="eastAsia"/>
          <w:sz w:val="32"/>
          <w:szCs w:val="32"/>
        </w:rPr>
        <w:t>=</w:t>
      </w:r>
      <w:r w:rsidRPr="006A2528">
        <w:rPr>
          <w:rFonts w:ascii="Times New Roman" w:eastAsia="仿宋_GB2312" w:hAnsi="Times New Roman" w:hint="eastAsia"/>
          <w:sz w:val="32"/>
          <w:szCs w:val="32"/>
        </w:rPr>
        <w:t>业务收入表附表（</w:t>
      </w:r>
      <w:r w:rsidRPr="006A2528">
        <w:rPr>
          <w:rFonts w:ascii="Times New Roman" w:eastAsia="仿宋_GB2312" w:hAnsi="Times New Roman" w:hint="eastAsia"/>
          <w:sz w:val="32"/>
          <w:szCs w:val="32"/>
        </w:rPr>
        <w:t>1</w:t>
      </w:r>
      <w:r w:rsidRPr="006A2528">
        <w:rPr>
          <w:rFonts w:ascii="Times New Roman" w:eastAsia="仿宋_GB2312" w:hAnsi="Times New Roman" w:hint="eastAsia"/>
          <w:sz w:val="32"/>
          <w:szCs w:val="32"/>
        </w:rPr>
        <w:t>行</w:t>
      </w:r>
      <w:r w:rsidRPr="006A2528">
        <w:rPr>
          <w:rFonts w:ascii="Times New Roman" w:eastAsia="仿宋_GB2312" w:hAnsi="Times New Roman" w:hint="eastAsia"/>
          <w:sz w:val="32"/>
          <w:szCs w:val="32"/>
        </w:rPr>
        <w:t>-2</w:t>
      </w:r>
      <w:r w:rsidRPr="006A2528">
        <w:rPr>
          <w:rFonts w:ascii="Times New Roman" w:eastAsia="仿宋_GB2312" w:hAnsi="Times New Roman" w:hint="eastAsia"/>
          <w:sz w:val="32"/>
          <w:szCs w:val="32"/>
        </w:rPr>
        <w:t>行</w:t>
      </w:r>
      <w:r w:rsidRPr="006A2528">
        <w:rPr>
          <w:rFonts w:ascii="Times New Roman" w:eastAsia="仿宋_GB2312" w:hAnsi="Times New Roman" w:hint="eastAsia"/>
          <w:sz w:val="32"/>
          <w:szCs w:val="32"/>
        </w:rPr>
        <w:t>-3</w:t>
      </w:r>
      <w:r w:rsidRPr="006A2528">
        <w:rPr>
          <w:rFonts w:ascii="Times New Roman" w:eastAsia="仿宋_GB2312" w:hAnsi="Times New Roman" w:hint="eastAsia"/>
          <w:sz w:val="32"/>
          <w:szCs w:val="32"/>
        </w:rPr>
        <w:t>行</w:t>
      </w:r>
      <w:r w:rsidRPr="006A2528">
        <w:rPr>
          <w:rFonts w:ascii="Times New Roman" w:eastAsia="仿宋_GB2312" w:hAnsi="Times New Roman" w:hint="eastAsia"/>
          <w:sz w:val="32"/>
          <w:szCs w:val="32"/>
        </w:rPr>
        <w:t>-4</w:t>
      </w:r>
      <w:r w:rsidRPr="006A2528">
        <w:rPr>
          <w:rFonts w:ascii="Times New Roman" w:eastAsia="仿宋_GB2312" w:hAnsi="Times New Roman" w:hint="eastAsia"/>
          <w:sz w:val="32"/>
          <w:szCs w:val="32"/>
        </w:rPr>
        <w:t>行）（允许</w:t>
      </w:r>
      <w:r w:rsidRPr="006A2528">
        <w:rPr>
          <w:rFonts w:ascii="Times New Roman" w:eastAsia="仿宋_GB2312" w:hAnsi="Times New Roman" w:hint="eastAsia"/>
          <w:sz w:val="32"/>
          <w:szCs w:val="32"/>
        </w:rPr>
        <w:lastRenderedPageBreak/>
        <w:t>误差在</w:t>
      </w:r>
      <w:r w:rsidRPr="006A2528">
        <w:rPr>
          <w:rFonts w:ascii="Times New Roman" w:eastAsia="仿宋_GB2312" w:hAnsi="Times New Roman" w:hint="eastAsia"/>
          <w:sz w:val="32"/>
          <w:szCs w:val="32"/>
        </w:rPr>
        <w:t>1</w:t>
      </w:r>
      <w:r w:rsidRPr="006A2528">
        <w:rPr>
          <w:rFonts w:ascii="Times New Roman" w:eastAsia="仿宋_GB2312" w:hAnsi="Times New Roman" w:hint="eastAsia"/>
          <w:sz w:val="32"/>
          <w:szCs w:val="32"/>
        </w:rPr>
        <w:t>元以内）</w:t>
      </w:r>
    </w:p>
    <w:p w:rsidR="00223B93" w:rsidRPr="006A2528" w:rsidRDefault="00223B93" w:rsidP="00223B93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四附、</w:t>
      </w:r>
      <w:r w:rsidRPr="006A2528">
        <w:rPr>
          <w:rFonts w:ascii="黑体" w:eastAsia="黑体" w:hAnsi="黑体" w:hint="eastAsia"/>
          <w:sz w:val="32"/>
          <w:szCs w:val="32"/>
        </w:rPr>
        <w:t>业务收入表附表</w:t>
      </w:r>
    </w:p>
    <w:p w:rsidR="00223B93" w:rsidRPr="006A2528" w:rsidRDefault="00223B93" w:rsidP="00223B93">
      <w:pPr>
        <w:spacing w:line="600" w:lineRule="exact"/>
        <w:ind w:left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1.  </w:t>
      </w:r>
      <w:r w:rsidRPr="006A2528">
        <w:rPr>
          <w:rFonts w:ascii="Times New Roman" w:eastAsia="仿宋_GB2312" w:hAnsi="Times New Roman" w:hint="eastAsia"/>
          <w:sz w:val="32"/>
          <w:szCs w:val="32"/>
        </w:rPr>
        <w:t>7</w:t>
      </w:r>
      <w:r w:rsidRPr="006A2528">
        <w:rPr>
          <w:rFonts w:ascii="Times New Roman" w:eastAsia="仿宋_GB2312" w:hAnsi="Times New Roman" w:hint="eastAsia"/>
          <w:sz w:val="32"/>
          <w:szCs w:val="32"/>
        </w:rPr>
        <w:t>行</w:t>
      </w:r>
      <w:r w:rsidRPr="006A2528">
        <w:rPr>
          <w:rFonts w:ascii="Times New Roman" w:eastAsia="仿宋_GB2312" w:hAnsi="Times New Roman" w:hint="eastAsia"/>
          <w:sz w:val="32"/>
          <w:szCs w:val="32"/>
        </w:rPr>
        <w:t>=8</w:t>
      </w:r>
      <w:r w:rsidRPr="006A2528">
        <w:rPr>
          <w:rFonts w:ascii="Times New Roman" w:eastAsia="仿宋_GB2312" w:hAnsi="Times New Roman" w:hint="eastAsia"/>
          <w:sz w:val="32"/>
          <w:szCs w:val="32"/>
        </w:rPr>
        <w:t>行</w:t>
      </w:r>
      <w:r w:rsidRPr="006A2528">
        <w:rPr>
          <w:rFonts w:ascii="Times New Roman" w:eastAsia="仿宋_GB2312" w:hAnsi="Times New Roman" w:hint="eastAsia"/>
          <w:sz w:val="32"/>
          <w:szCs w:val="32"/>
        </w:rPr>
        <w:t>+9</w:t>
      </w:r>
      <w:r w:rsidRPr="006A2528">
        <w:rPr>
          <w:rFonts w:ascii="Times New Roman" w:eastAsia="仿宋_GB2312" w:hAnsi="Times New Roman" w:hint="eastAsia"/>
          <w:sz w:val="32"/>
          <w:szCs w:val="32"/>
        </w:rPr>
        <w:t>行</w:t>
      </w:r>
      <w:r w:rsidRPr="006A2528">
        <w:rPr>
          <w:rFonts w:ascii="Times New Roman" w:eastAsia="仿宋_GB2312" w:hAnsi="Times New Roman" w:hint="eastAsia"/>
          <w:sz w:val="32"/>
          <w:szCs w:val="32"/>
        </w:rPr>
        <w:t>+10</w:t>
      </w:r>
      <w:r w:rsidRPr="006A2528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>
        <w:rPr>
          <w:rFonts w:ascii="黑体" w:eastAsia="黑体" w:hAnsi="黑体"/>
          <w:sz w:val="32"/>
          <w:szCs w:val="32"/>
        </w:rPr>
        <w:t>、主营业务成本表</w:t>
      </w:r>
    </w:p>
    <w:p w:rsidR="00223B93" w:rsidRDefault="00223B93" w:rsidP="00223B93">
      <w:pPr>
        <w:numPr>
          <w:ilvl w:val="0"/>
          <w:numId w:val="6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6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6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</w:t>
      </w:r>
      <w:r>
        <w:rPr>
          <w:rFonts w:ascii="Times New Roman" w:eastAsia="仿宋_GB2312" w:hAnsi="Times New Roman" w:hint="eastAsia"/>
          <w:sz w:val="32"/>
          <w:szCs w:val="32"/>
        </w:rPr>
        <w:t>+12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</w:t>
      </w:r>
      <w:r>
        <w:rPr>
          <w:rFonts w:ascii="Times New Roman" w:eastAsia="仿宋_GB2312" w:hAnsi="Times New Roman" w:hint="eastAsia"/>
          <w:sz w:val="32"/>
          <w:szCs w:val="32"/>
        </w:rPr>
        <w:t>+25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6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 w:rsidR="003F2D29">
        <w:rPr>
          <w:rFonts w:ascii="仿宋_GB2312" w:eastAsia="仿宋_GB2312" w:hAnsi="Times New Roman" w:hint="eastAsia"/>
          <w:sz w:val="32"/>
          <w:szCs w:val="32"/>
        </w:rPr>
        <w:t>≤</w:t>
      </w:r>
      <w:r>
        <w:rPr>
          <w:rFonts w:ascii="Times New Roman" w:eastAsia="仿宋_GB2312" w:hAnsi="Times New Roman" w:hint="eastAsia"/>
          <w:sz w:val="32"/>
          <w:szCs w:val="32"/>
        </w:rPr>
        <w:t>利润表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 w:rsidRPr="009176A9">
        <w:rPr>
          <w:rFonts w:ascii="黑体" w:eastAsia="黑体" w:hAnsi="黑体" w:hint="eastAsia"/>
          <w:sz w:val="32"/>
          <w:szCs w:val="32"/>
        </w:rPr>
        <w:t>六</w:t>
      </w:r>
      <w:r w:rsidRPr="009176A9">
        <w:rPr>
          <w:rFonts w:ascii="黑体" w:eastAsia="黑体" w:hAnsi="黑体"/>
          <w:sz w:val="32"/>
          <w:szCs w:val="32"/>
        </w:rPr>
        <w:t>、管理费用表</w:t>
      </w:r>
    </w:p>
    <w:p w:rsidR="00223B93" w:rsidRDefault="00223B93" w:rsidP="00223B93">
      <w:pPr>
        <w:numPr>
          <w:ilvl w:val="0"/>
          <w:numId w:val="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 w:rsidR="0068759B"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 w:rsidR="0068759B">
        <w:rPr>
          <w:rFonts w:ascii="Times New Roman" w:eastAsia="仿宋_GB2312" w:hAnsi="Times New Roman" w:hint="eastAsia"/>
          <w:sz w:val="32"/>
          <w:szCs w:val="32"/>
        </w:rPr>
        <w:t>31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 w:rsidR="0068759B">
        <w:rPr>
          <w:rFonts w:ascii="Times New Roman" w:eastAsia="仿宋_GB2312" w:hAnsi="Times New Roman" w:hint="eastAsia"/>
          <w:sz w:val="32"/>
          <w:szCs w:val="32"/>
        </w:rPr>
        <w:t>32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BA4654" w:rsidP="00223B93">
      <w:pPr>
        <w:numPr>
          <w:ilvl w:val="0"/>
          <w:numId w:val="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37</w:t>
      </w:r>
      <w:r w:rsidR="00223B93">
        <w:rPr>
          <w:rFonts w:ascii="Times New Roman" w:eastAsia="仿宋_GB2312" w:hAnsi="Times New Roman" w:hint="eastAsia"/>
          <w:sz w:val="32"/>
          <w:szCs w:val="32"/>
        </w:rPr>
        <w:t>行</w:t>
      </w:r>
      <w:r w:rsidR="00223B93">
        <w:rPr>
          <w:rFonts w:ascii="Times New Roman" w:eastAsia="仿宋_GB2312" w:hAnsi="Times New Roman" w:hint="eastAsia"/>
          <w:sz w:val="32"/>
          <w:szCs w:val="32"/>
        </w:rPr>
        <w:t>=1</w:t>
      </w:r>
      <w:r w:rsidR="00223B93">
        <w:rPr>
          <w:rFonts w:ascii="Times New Roman" w:eastAsia="仿宋_GB2312" w:hAnsi="Times New Roman" w:hint="eastAsia"/>
          <w:sz w:val="32"/>
          <w:szCs w:val="32"/>
        </w:rPr>
        <w:t>行</w:t>
      </w:r>
      <w:r w:rsidR="00223B93">
        <w:rPr>
          <w:rFonts w:ascii="Times New Roman" w:eastAsia="仿宋_GB2312" w:hAnsi="Times New Roman" w:hint="eastAsia"/>
          <w:sz w:val="32"/>
          <w:szCs w:val="32"/>
        </w:rPr>
        <w:t>+6</w:t>
      </w:r>
      <w:r w:rsidR="00223B93">
        <w:rPr>
          <w:rFonts w:ascii="Times New Roman" w:eastAsia="仿宋_GB2312" w:hAnsi="Times New Roman" w:hint="eastAsia"/>
          <w:sz w:val="32"/>
          <w:szCs w:val="32"/>
        </w:rPr>
        <w:t>行</w:t>
      </w:r>
      <w:r w:rsidR="00223B93">
        <w:rPr>
          <w:rFonts w:ascii="Times New Roman" w:eastAsia="仿宋_GB2312" w:hAnsi="Times New Roman" w:hint="eastAsia"/>
          <w:sz w:val="32"/>
          <w:szCs w:val="32"/>
        </w:rPr>
        <w:t>+</w:t>
      </w:r>
      <w:r w:rsidR="00223B93">
        <w:rPr>
          <w:rFonts w:ascii="Times New Roman" w:eastAsia="仿宋_GB2312" w:hAnsi="Times New Roman" w:hint="eastAsia"/>
          <w:sz w:val="32"/>
          <w:szCs w:val="32"/>
        </w:rPr>
        <w:t>…</w:t>
      </w:r>
      <w:r w:rsidR="00223B93">
        <w:rPr>
          <w:rFonts w:ascii="Times New Roman" w:eastAsia="仿宋_GB2312" w:hAnsi="Times New Roman" w:hint="eastAsia"/>
          <w:sz w:val="32"/>
          <w:szCs w:val="32"/>
        </w:rPr>
        <w:t>+14</w:t>
      </w:r>
      <w:r w:rsidR="00223B93">
        <w:rPr>
          <w:rFonts w:ascii="Times New Roman" w:eastAsia="仿宋_GB2312" w:hAnsi="Times New Roman" w:hint="eastAsia"/>
          <w:sz w:val="32"/>
          <w:szCs w:val="32"/>
        </w:rPr>
        <w:t>行</w:t>
      </w:r>
      <w:r w:rsidR="00223B93">
        <w:rPr>
          <w:rFonts w:ascii="Times New Roman" w:eastAsia="仿宋_GB2312" w:hAnsi="Times New Roman" w:hint="eastAsia"/>
          <w:sz w:val="32"/>
          <w:szCs w:val="32"/>
        </w:rPr>
        <w:t>+18</w:t>
      </w:r>
      <w:r w:rsidR="00223B93">
        <w:rPr>
          <w:rFonts w:ascii="Times New Roman" w:eastAsia="仿宋_GB2312" w:hAnsi="Times New Roman" w:hint="eastAsia"/>
          <w:sz w:val="32"/>
          <w:szCs w:val="32"/>
        </w:rPr>
        <w:t>行</w:t>
      </w:r>
      <w:r w:rsidR="00223B93"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19</w:t>
      </w:r>
      <w:r w:rsidR="00223B93">
        <w:rPr>
          <w:rFonts w:ascii="Times New Roman" w:eastAsia="仿宋_GB2312" w:hAnsi="Times New Roman" w:hint="eastAsia"/>
          <w:sz w:val="32"/>
          <w:szCs w:val="32"/>
        </w:rPr>
        <w:t>行</w:t>
      </w:r>
      <w:r w:rsidR="00223B93"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20</w:t>
      </w:r>
      <w:r w:rsidR="00223B93">
        <w:rPr>
          <w:rFonts w:ascii="Times New Roman" w:eastAsia="仿宋_GB2312" w:hAnsi="Times New Roman" w:hint="eastAsia"/>
          <w:sz w:val="32"/>
          <w:szCs w:val="32"/>
        </w:rPr>
        <w:t>行</w:t>
      </w:r>
      <w:r w:rsidR="00223B93">
        <w:rPr>
          <w:rFonts w:ascii="Times New Roman" w:eastAsia="仿宋_GB2312" w:hAnsi="Times New Roman" w:hint="eastAsia"/>
          <w:sz w:val="32"/>
          <w:szCs w:val="32"/>
        </w:rPr>
        <w:t>+</w:t>
      </w:r>
      <w:r w:rsidR="00223B93">
        <w:rPr>
          <w:rFonts w:ascii="Times New Roman" w:eastAsia="仿宋_GB2312" w:hAnsi="Times New Roman" w:hint="eastAsia"/>
          <w:sz w:val="32"/>
          <w:szCs w:val="32"/>
        </w:rPr>
        <w:t>…</w:t>
      </w:r>
      <w:r w:rsidR="00223B93"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30</w:t>
      </w:r>
      <w:r w:rsidR="00223B93">
        <w:rPr>
          <w:rFonts w:ascii="Times New Roman" w:eastAsia="仿宋_GB2312" w:hAnsi="Times New Roman" w:hint="eastAsia"/>
          <w:sz w:val="32"/>
          <w:szCs w:val="32"/>
        </w:rPr>
        <w:t>行</w:t>
      </w:r>
      <w:r w:rsidR="00223B93"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33</w:t>
      </w:r>
      <w:r w:rsidR="00223B93">
        <w:rPr>
          <w:rFonts w:ascii="Times New Roman" w:eastAsia="仿宋_GB2312" w:hAnsi="Times New Roman" w:hint="eastAsia"/>
          <w:sz w:val="32"/>
          <w:szCs w:val="32"/>
        </w:rPr>
        <w:t>行</w:t>
      </w:r>
      <w:r w:rsidR="00223B93">
        <w:rPr>
          <w:rFonts w:ascii="Times New Roman" w:eastAsia="仿宋_GB2312" w:hAnsi="Times New Roman" w:hint="eastAsia"/>
          <w:sz w:val="32"/>
          <w:szCs w:val="32"/>
        </w:rPr>
        <w:t>+</w:t>
      </w:r>
      <w:r w:rsidR="00223B93">
        <w:rPr>
          <w:rFonts w:ascii="Times New Roman" w:eastAsia="仿宋_GB2312" w:hAnsi="Times New Roman" w:hint="eastAsia"/>
          <w:sz w:val="32"/>
          <w:szCs w:val="32"/>
        </w:rPr>
        <w:t>…</w:t>
      </w:r>
      <w:r w:rsidR="00223B93">
        <w:rPr>
          <w:rFonts w:ascii="Times New Roman" w:eastAsia="仿宋_GB2312" w:hAnsi="Times New Roman" w:hint="eastAsia"/>
          <w:sz w:val="32"/>
          <w:szCs w:val="32"/>
        </w:rPr>
        <w:t>+</w:t>
      </w:r>
      <w:r w:rsidR="00627357">
        <w:rPr>
          <w:rFonts w:ascii="Times New Roman" w:eastAsia="仿宋_GB2312" w:hAnsi="Times New Roman" w:hint="eastAsia"/>
          <w:sz w:val="32"/>
          <w:szCs w:val="32"/>
        </w:rPr>
        <w:t>37</w:t>
      </w:r>
      <w:r w:rsidR="00223B93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64D05" w:rsidRDefault="00264D05" w:rsidP="00264D05">
      <w:pPr>
        <w:numPr>
          <w:ilvl w:val="0"/>
          <w:numId w:val="6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仿宋_GB2312" w:eastAsia="仿宋_GB2312" w:hAnsi="Times New Roman" w:hint="eastAsia"/>
          <w:sz w:val="32"/>
          <w:szCs w:val="32"/>
        </w:rPr>
        <w:t>≤</w:t>
      </w:r>
      <w:r>
        <w:rPr>
          <w:rFonts w:ascii="Times New Roman" w:eastAsia="仿宋_GB2312" w:hAnsi="Times New Roman" w:hint="eastAsia"/>
          <w:sz w:val="32"/>
          <w:szCs w:val="32"/>
        </w:rPr>
        <w:t>利润表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515778" w:rsidRDefault="00223B93" w:rsidP="00223B93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七、</w:t>
      </w:r>
      <w:r w:rsidR="00515778">
        <w:rPr>
          <w:rFonts w:ascii="黑体" w:eastAsia="黑体" w:hAnsi="黑体" w:hint="eastAsia"/>
          <w:sz w:val="32"/>
          <w:szCs w:val="32"/>
        </w:rPr>
        <w:t>专项支出统计表</w:t>
      </w:r>
    </w:p>
    <w:p w:rsidR="00E2659A" w:rsidRDefault="00E2659A" w:rsidP="0015401F">
      <w:pPr>
        <w:spacing w:line="600" w:lineRule="exact"/>
        <w:ind w:left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1.  </w:t>
      </w:r>
      <w:r w:rsidR="00515778">
        <w:rPr>
          <w:rFonts w:ascii="Times New Roman" w:eastAsia="仿宋_GB2312" w:hAnsi="Times New Roman" w:hint="eastAsia"/>
          <w:sz w:val="32"/>
          <w:szCs w:val="32"/>
        </w:rPr>
        <w:t>1</w:t>
      </w:r>
      <w:r w:rsidR="00515778">
        <w:rPr>
          <w:rFonts w:ascii="Times New Roman" w:eastAsia="仿宋_GB2312" w:hAnsi="Times New Roman" w:hint="eastAsia"/>
          <w:sz w:val="32"/>
          <w:szCs w:val="32"/>
        </w:rPr>
        <w:t>行</w:t>
      </w:r>
      <w:r w:rsidR="00515778">
        <w:rPr>
          <w:rFonts w:ascii="Times New Roman" w:eastAsia="仿宋_GB2312" w:hAnsi="Times New Roman" w:hint="eastAsia"/>
          <w:sz w:val="32"/>
          <w:szCs w:val="32"/>
        </w:rPr>
        <w:t>=2</w:t>
      </w:r>
      <w:r w:rsidR="00515778">
        <w:rPr>
          <w:rFonts w:ascii="Times New Roman" w:eastAsia="仿宋_GB2312" w:hAnsi="Times New Roman" w:hint="eastAsia"/>
          <w:sz w:val="32"/>
          <w:szCs w:val="32"/>
        </w:rPr>
        <w:t>行</w:t>
      </w:r>
      <w:r w:rsidR="00515778">
        <w:rPr>
          <w:rFonts w:ascii="Times New Roman" w:eastAsia="仿宋_GB2312" w:hAnsi="Times New Roman" w:hint="eastAsia"/>
          <w:sz w:val="32"/>
          <w:szCs w:val="32"/>
        </w:rPr>
        <w:t>+3</w:t>
      </w:r>
      <w:r w:rsidR="00515778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515778" w:rsidRDefault="00E2659A" w:rsidP="0015401F">
      <w:pPr>
        <w:spacing w:line="600" w:lineRule="exact"/>
        <w:ind w:left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2.  </w:t>
      </w:r>
      <w:r w:rsidR="00515778">
        <w:rPr>
          <w:rFonts w:ascii="Times New Roman" w:eastAsia="仿宋_GB2312" w:hAnsi="Times New Roman" w:hint="eastAsia"/>
          <w:sz w:val="32"/>
          <w:szCs w:val="32"/>
        </w:rPr>
        <w:t>4</w:t>
      </w:r>
      <w:r w:rsidR="00515778"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 w:rsidR="00515778">
        <w:rPr>
          <w:rFonts w:ascii="Times New Roman" w:eastAsia="仿宋_GB2312" w:hAnsi="Times New Roman" w:hint="eastAsia"/>
          <w:sz w:val="32"/>
          <w:szCs w:val="32"/>
        </w:rPr>
        <w:t>5</w:t>
      </w:r>
      <w:r w:rsidR="00515778"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 w:rsidR="00515778">
        <w:rPr>
          <w:rFonts w:ascii="Times New Roman" w:eastAsia="仿宋_GB2312" w:hAnsi="Times New Roman" w:hint="eastAsia"/>
          <w:sz w:val="32"/>
          <w:szCs w:val="32"/>
        </w:rPr>
        <w:t>6</w:t>
      </w:r>
      <w:r w:rsidR="00515778"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 w:rsidR="00515778">
        <w:rPr>
          <w:rFonts w:ascii="Times New Roman" w:eastAsia="仿宋_GB2312" w:hAnsi="Times New Roman" w:hint="eastAsia"/>
          <w:sz w:val="32"/>
          <w:szCs w:val="32"/>
        </w:rPr>
        <w:t>7</w:t>
      </w:r>
      <w:r w:rsidR="00515778"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E2659A" w:rsidRDefault="00E2659A" w:rsidP="0015401F">
      <w:pPr>
        <w:spacing w:line="600" w:lineRule="exact"/>
        <w:ind w:left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3.  </w:t>
      </w:r>
      <w:r w:rsidR="00A81421">
        <w:rPr>
          <w:rFonts w:ascii="Times New Roman" w:eastAsia="仿宋_GB2312" w:hAnsi="Times New Roman" w:hint="eastAsia"/>
          <w:sz w:val="32"/>
          <w:szCs w:val="32"/>
        </w:rPr>
        <w:t>10</w:t>
      </w:r>
      <w:r w:rsidR="00A81421">
        <w:rPr>
          <w:rFonts w:ascii="Times New Roman" w:eastAsia="仿宋_GB2312" w:hAnsi="Times New Roman" w:hint="eastAsia"/>
          <w:sz w:val="32"/>
          <w:szCs w:val="32"/>
        </w:rPr>
        <w:t>行</w:t>
      </w:r>
      <w:r w:rsidR="00A81421">
        <w:rPr>
          <w:rFonts w:ascii="Times New Roman" w:eastAsia="仿宋_GB2312" w:hAnsi="Times New Roman" w:hint="eastAsia"/>
          <w:sz w:val="32"/>
          <w:szCs w:val="32"/>
        </w:rPr>
        <w:t>=1</w:t>
      </w:r>
      <w:r w:rsidR="00A81421">
        <w:rPr>
          <w:rFonts w:ascii="Times New Roman" w:eastAsia="仿宋_GB2312" w:hAnsi="Times New Roman" w:hint="eastAsia"/>
          <w:sz w:val="32"/>
          <w:szCs w:val="32"/>
        </w:rPr>
        <w:t>行</w:t>
      </w:r>
      <w:r w:rsidR="00A81421">
        <w:rPr>
          <w:rFonts w:ascii="Times New Roman" w:eastAsia="仿宋_GB2312" w:hAnsi="Times New Roman" w:hint="eastAsia"/>
          <w:sz w:val="32"/>
          <w:szCs w:val="32"/>
        </w:rPr>
        <w:t>+4</w:t>
      </w:r>
      <w:r w:rsidR="00A81421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515778" w:rsidP="00223B93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</w:t>
      </w:r>
      <w:r w:rsidR="00223B93">
        <w:rPr>
          <w:rFonts w:ascii="黑体" w:eastAsia="黑体" w:hAnsi="黑体"/>
          <w:sz w:val="32"/>
          <w:szCs w:val="32"/>
        </w:rPr>
        <w:t>缴纳各税款情况表</w:t>
      </w:r>
    </w:p>
    <w:p w:rsidR="00223B93" w:rsidRDefault="00223B93" w:rsidP="00223B93">
      <w:pPr>
        <w:numPr>
          <w:ilvl w:val="0"/>
          <w:numId w:val="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……</w:t>
      </w:r>
      <w:r>
        <w:rPr>
          <w:rFonts w:ascii="Times New Roman" w:eastAsia="仿宋_GB2312" w:hAnsi="Times New Roman" w:hint="eastAsia"/>
          <w:sz w:val="32"/>
          <w:szCs w:val="32"/>
        </w:rPr>
        <w:t>+6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+10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……</w:t>
      </w:r>
      <w:r>
        <w:rPr>
          <w:rFonts w:ascii="Times New Roman" w:eastAsia="仿宋_GB2312" w:hAnsi="Times New Roman" w:hint="eastAsia"/>
          <w:sz w:val="32"/>
          <w:szCs w:val="32"/>
        </w:rPr>
        <w:t>+1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B0054D" w:rsidP="00223B93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</w:t>
      </w:r>
      <w:r w:rsidR="00223B93">
        <w:rPr>
          <w:rFonts w:ascii="黑体" w:eastAsia="黑体" w:hAnsi="黑体"/>
          <w:sz w:val="32"/>
          <w:szCs w:val="32"/>
        </w:rPr>
        <w:t>、现金流量表</w:t>
      </w:r>
    </w:p>
    <w:p w:rsidR="00223B93" w:rsidRDefault="00223B93" w:rsidP="00223B93">
      <w:pPr>
        <w:numPr>
          <w:ilvl w:val="0"/>
          <w:numId w:val="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-10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</w:t>
      </w:r>
      <w:r>
        <w:rPr>
          <w:rFonts w:ascii="Times New Roman" w:eastAsia="仿宋_GB2312" w:hAnsi="Times New Roman" w:hint="eastAsia"/>
          <w:sz w:val="32"/>
          <w:szCs w:val="32"/>
        </w:rPr>
        <w:t>+17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</w:t>
      </w:r>
      <w:r>
        <w:rPr>
          <w:rFonts w:ascii="Times New Roman" w:eastAsia="仿宋_GB2312" w:hAnsi="Times New Roman" w:hint="eastAsia"/>
          <w:sz w:val="32"/>
          <w:szCs w:val="32"/>
        </w:rPr>
        <w:t>+22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-23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=26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+27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+28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=30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</w:t>
      </w:r>
      <w:r>
        <w:rPr>
          <w:rFonts w:ascii="Times New Roman" w:eastAsia="仿宋_GB2312" w:hAnsi="Times New Roman" w:hint="eastAsia"/>
          <w:sz w:val="32"/>
          <w:szCs w:val="32"/>
        </w:rPr>
        <w:t>+32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=29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-33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+24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+34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+35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=36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+37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37</w:t>
      </w:r>
      <w:r>
        <w:rPr>
          <w:rFonts w:ascii="Times New Roman" w:eastAsia="仿宋_GB2312" w:hAnsi="Times New Roman" w:hint="eastAsia"/>
          <w:sz w:val="32"/>
          <w:szCs w:val="32"/>
        </w:rPr>
        <w:t>行本期金额</w:t>
      </w:r>
      <w:r>
        <w:rPr>
          <w:rFonts w:ascii="Times New Roman" w:eastAsia="仿宋_GB2312" w:hAnsi="Times New Roman" w:hint="eastAsia"/>
          <w:sz w:val="32"/>
          <w:szCs w:val="32"/>
        </w:rPr>
        <w:t>=38</w:t>
      </w:r>
      <w:r>
        <w:rPr>
          <w:rFonts w:ascii="Times New Roman" w:eastAsia="仿宋_GB2312" w:hAnsi="Times New Roman" w:hint="eastAsia"/>
          <w:sz w:val="32"/>
          <w:szCs w:val="32"/>
        </w:rPr>
        <w:t>行上期金额</w:t>
      </w:r>
    </w:p>
    <w:p w:rsidR="00223B93" w:rsidRDefault="003F3D2A" w:rsidP="00223B93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</w:t>
      </w:r>
      <w:r w:rsidR="00223B93">
        <w:rPr>
          <w:rFonts w:ascii="黑体" w:eastAsia="黑体" w:hAnsi="黑体" w:hint="eastAsia"/>
          <w:sz w:val="32"/>
          <w:szCs w:val="32"/>
        </w:rPr>
        <w:t>、</w:t>
      </w:r>
      <w:r w:rsidR="00223B93">
        <w:rPr>
          <w:rFonts w:ascii="黑体" w:eastAsia="黑体" w:hAnsi="黑体"/>
          <w:sz w:val="32"/>
          <w:szCs w:val="32"/>
        </w:rPr>
        <w:t>所有者权益变动表</w:t>
      </w:r>
    </w:p>
    <w:p w:rsidR="00223B93" w:rsidRDefault="00223B93" w:rsidP="00223B93">
      <w:pPr>
        <w:numPr>
          <w:ilvl w:val="0"/>
          <w:numId w:val="10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2047A0">
        <w:rPr>
          <w:rFonts w:ascii="Times New Roman" w:eastAsia="仿宋_GB2312" w:hAnsi="Times New Roman" w:hint="eastAsia"/>
          <w:sz w:val="32"/>
          <w:szCs w:val="32"/>
        </w:rPr>
        <w:t>1</w:t>
      </w:r>
      <w:r w:rsidRPr="002047A0">
        <w:rPr>
          <w:rFonts w:ascii="Times New Roman" w:eastAsia="仿宋_GB2312" w:hAnsi="Times New Roman" w:hint="eastAsia"/>
          <w:sz w:val="32"/>
          <w:szCs w:val="32"/>
        </w:rPr>
        <w:t>行本年数</w:t>
      </w:r>
      <w:r>
        <w:rPr>
          <w:rFonts w:ascii="Times New Roman" w:eastAsia="仿宋_GB2312" w:hAnsi="Times New Roman" w:hint="eastAsia"/>
          <w:sz w:val="32"/>
          <w:szCs w:val="32"/>
        </w:rPr>
        <w:t>=23</w:t>
      </w:r>
      <w:r>
        <w:rPr>
          <w:rFonts w:ascii="Times New Roman" w:eastAsia="仿宋_GB2312" w:hAnsi="Times New Roman" w:hint="eastAsia"/>
          <w:sz w:val="32"/>
          <w:szCs w:val="32"/>
        </w:rPr>
        <w:t>行上年数</w:t>
      </w:r>
      <w:r>
        <w:rPr>
          <w:rFonts w:ascii="Times New Roman" w:eastAsia="仿宋_GB2312" w:hAnsi="Times New Roman" w:hint="eastAsia"/>
          <w:sz w:val="32"/>
          <w:szCs w:val="32"/>
        </w:rPr>
        <w:tab/>
      </w:r>
    </w:p>
    <w:p w:rsidR="00223B93" w:rsidRDefault="00223B93" w:rsidP="00223B93">
      <w:pPr>
        <w:numPr>
          <w:ilvl w:val="0"/>
          <w:numId w:val="10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ab/>
      </w:r>
    </w:p>
    <w:p w:rsidR="00223B93" w:rsidRDefault="00223B93" w:rsidP="00223B93">
      <w:pPr>
        <w:numPr>
          <w:ilvl w:val="0"/>
          <w:numId w:val="10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ab/>
      </w:r>
    </w:p>
    <w:p w:rsidR="00223B93" w:rsidRDefault="00223B93" w:rsidP="00223B93">
      <w:pPr>
        <w:numPr>
          <w:ilvl w:val="0"/>
          <w:numId w:val="10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</w:t>
      </w:r>
      <w:r>
        <w:rPr>
          <w:rFonts w:ascii="Times New Roman" w:eastAsia="仿宋_GB2312" w:hAnsi="Times New Roman" w:hint="eastAsia"/>
          <w:sz w:val="32"/>
          <w:szCs w:val="32"/>
        </w:rPr>
        <w:t>+12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ab/>
      </w:r>
    </w:p>
    <w:p w:rsidR="00223B93" w:rsidRDefault="00223B93" w:rsidP="00223B93">
      <w:pPr>
        <w:numPr>
          <w:ilvl w:val="0"/>
          <w:numId w:val="10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 w:hint="eastAsia"/>
          <w:sz w:val="32"/>
          <w:szCs w:val="32"/>
        </w:rPr>
        <w:t>=1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</w:t>
      </w:r>
      <w:r>
        <w:rPr>
          <w:rFonts w:ascii="Times New Roman" w:eastAsia="仿宋_GB2312" w:hAnsi="Times New Roman" w:hint="eastAsia"/>
          <w:sz w:val="32"/>
          <w:szCs w:val="32"/>
        </w:rPr>
        <w:t>+5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 w:hint="eastAsia"/>
          <w:sz w:val="32"/>
          <w:szCs w:val="32"/>
        </w:rPr>
        <w:t>-6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 w:hint="eastAsia"/>
          <w:sz w:val="32"/>
          <w:szCs w:val="32"/>
        </w:rPr>
        <w:t>+7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 w:hint="eastAsia"/>
          <w:sz w:val="32"/>
          <w:szCs w:val="32"/>
        </w:rPr>
        <w:t>+8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 w:hint="eastAsia"/>
          <w:sz w:val="32"/>
          <w:szCs w:val="32"/>
        </w:rPr>
        <w:t>+9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</w:p>
    <w:p w:rsidR="00223B93" w:rsidRDefault="00223B93" w:rsidP="00223B93">
      <w:pPr>
        <w:numPr>
          <w:ilvl w:val="0"/>
          <w:numId w:val="10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ab/>
      </w:r>
    </w:p>
    <w:p w:rsidR="00223B93" w:rsidRDefault="00223B93" w:rsidP="00223B93">
      <w:pPr>
        <w:numPr>
          <w:ilvl w:val="0"/>
          <w:numId w:val="10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</w:t>
      </w:r>
      <w:r>
        <w:rPr>
          <w:rFonts w:ascii="Times New Roman" w:eastAsia="仿宋_GB2312" w:hAnsi="Times New Roman" w:hint="eastAsia"/>
          <w:sz w:val="32"/>
          <w:szCs w:val="32"/>
        </w:rPr>
        <w:t>+22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ab/>
      </w:r>
    </w:p>
    <w:p w:rsidR="00223B93" w:rsidRDefault="00223B93" w:rsidP="00223B93">
      <w:pPr>
        <w:numPr>
          <w:ilvl w:val="0"/>
          <w:numId w:val="10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 w:hint="eastAsia"/>
          <w:sz w:val="32"/>
          <w:szCs w:val="32"/>
        </w:rPr>
        <w:t>=11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</w:t>
      </w:r>
      <w:r>
        <w:rPr>
          <w:rFonts w:ascii="Times New Roman" w:eastAsia="仿宋_GB2312" w:hAnsi="Times New Roman" w:hint="eastAsia"/>
          <w:sz w:val="32"/>
          <w:szCs w:val="32"/>
        </w:rPr>
        <w:t>+15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 w:hint="eastAsia"/>
          <w:sz w:val="32"/>
          <w:szCs w:val="32"/>
        </w:rPr>
        <w:t>-16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 w:hint="eastAsia"/>
          <w:sz w:val="32"/>
          <w:szCs w:val="32"/>
        </w:rPr>
        <w:t>+17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 w:hint="eastAsia"/>
          <w:sz w:val="32"/>
          <w:szCs w:val="32"/>
        </w:rPr>
        <w:t>+18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 w:hint="eastAsia"/>
          <w:sz w:val="32"/>
          <w:szCs w:val="32"/>
        </w:rPr>
        <w:t>+19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</w:p>
    <w:p w:rsidR="00223B93" w:rsidRDefault="00223B93" w:rsidP="00223B93">
      <w:pPr>
        <w:numPr>
          <w:ilvl w:val="0"/>
          <w:numId w:val="10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ab/>
      </w:r>
    </w:p>
    <w:p w:rsidR="00223B93" w:rsidRDefault="00223B93" w:rsidP="00223B93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 w:rsidRPr="00D66B10">
        <w:rPr>
          <w:rFonts w:ascii="黑体" w:eastAsia="黑体" w:hAnsi="黑体" w:hint="eastAsia"/>
          <w:sz w:val="32"/>
          <w:szCs w:val="32"/>
        </w:rPr>
        <w:t>十</w:t>
      </w:r>
      <w:r w:rsidR="00CD5706" w:rsidRPr="002F3786">
        <w:rPr>
          <w:rFonts w:ascii="黑体" w:eastAsia="黑体" w:hAnsi="黑体" w:hint="eastAsia"/>
          <w:sz w:val="32"/>
          <w:szCs w:val="32"/>
        </w:rPr>
        <w:t>一</w:t>
      </w:r>
      <w:r w:rsidRPr="002F3786">
        <w:rPr>
          <w:rFonts w:ascii="黑体" w:eastAsia="黑体" w:hAnsi="黑体" w:hint="eastAsia"/>
          <w:sz w:val="32"/>
          <w:szCs w:val="32"/>
        </w:rPr>
        <w:t>、</w:t>
      </w:r>
      <w:r w:rsidRPr="002F3786">
        <w:rPr>
          <w:rFonts w:ascii="黑体" w:eastAsia="黑体" w:hAnsi="黑体"/>
          <w:sz w:val="32"/>
          <w:szCs w:val="32"/>
        </w:rPr>
        <w:t>事务所主要指标变动表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业务收入表</w:t>
      </w:r>
      <w:r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业务收入表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业务收入表</w:t>
      </w: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业务收入表附表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主营业务成本表</w:t>
      </w:r>
      <w:r>
        <w:rPr>
          <w:rFonts w:ascii="Times New Roman" w:eastAsia="仿宋_GB2312" w:hAnsi="Times New Roman" w:hint="eastAsia"/>
          <w:sz w:val="32"/>
          <w:szCs w:val="32"/>
        </w:rPr>
        <w:t>26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管理费用表</w:t>
      </w:r>
      <w:r w:rsidR="00FD1FA7">
        <w:rPr>
          <w:rFonts w:ascii="Times New Roman" w:eastAsia="仿宋_GB2312" w:hAnsi="Times New Roman" w:hint="eastAsia"/>
          <w:sz w:val="32"/>
          <w:szCs w:val="32"/>
        </w:rPr>
        <w:t>37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主营业务成本表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管理费用表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主营业务成本表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管理费用表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主营业务成本表</w:t>
      </w: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管理费用表</w:t>
      </w:r>
      <w:r w:rsidR="00076A28">
        <w:rPr>
          <w:rFonts w:ascii="Times New Roman" w:eastAsia="仿宋_GB2312" w:hAnsi="Times New Roman" w:hint="eastAsia"/>
          <w:sz w:val="32"/>
          <w:szCs w:val="32"/>
        </w:rPr>
        <w:t>18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主营业务成本表</w:t>
      </w:r>
      <w:r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管理费用表</w:t>
      </w:r>
      <w:r w:rsidR="00E01066">
        <w:rPr>
          <w:rFonts w:ascii="Times New Roman" w:eastAsia="仿宋_GB2312" w:hAnsi="Times New Roman" w:hint="eastAsia"/>
          <w:sz w:val="32"/>
          <w:szCs w:val="32"/>
        </w:rPr>
        <w:t>19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主营业务成本表</w:t>
      </w: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管理费用表</w:t>
      </w: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主营业务成本表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管理费用表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主营业务成本表</w:t>
      </w: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管理费用表</w:t>
      </w:r>
      <w:r w:rsidR="00541F4E">
        <w:rPr>
          <w:rFonts w:ascii="Times New Roman" w:eastAsia="仿宋_GB2312" w:hAnsi="Times New Roman" w:hint="eastAsia"/>
          <w:sz w:val="32"/>
          <w:szCs w:val="32"/>
        </w:rPr>
        <w:t>26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 w:rsidR="00FA59FE">
        <w:rPr>
          <w:rFonts w:ascii="Times New Roman" w:eastAsia="仿宋_GB2312" w:hAnsi="Times New Roman" w:hint="eastAsia"/>
          <w:sz w:val="32"/>
          <w:szCs w:val="32"/>
        </w:rPr>
        <w:t>专项支出统计表</w:t>
      </w:r>
      <w:r w:rsidR="00CA6417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3419D0" w:rsidRDefault="00223B93" w:rsidP="003419D0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3419D0">
        <w:rPr>
          <w:rFonts w:ascii="Times New Roman" w:eastAsia="仿宋_GB2312" w:hAnsi="Times New Roman" w:hint="eastAsia"/>
          <w:sz w:val="32"/>
          <w:szCs w:val="32"/>
        </w:rPr>
        <w:t>15</w:t>
      </w:r>
      <w:r w:rsidRPr="003419D0">
        <w:rPr>
          <w:rFonts w:ascii="Times New Roman" w:eastAsia="仿宋_GB2312" w:hAnsi="Times New Roman" w:hint="eastAsia"/>
          <w:sz w:val="32"/>
          <w:szCs w:val="32"/>
        </w:rPr>
        <w:t>行</w:t>
      </w:r>
      <w:r w:rsidRPr="003419D0">
        <w:rPr>
          <w:rFonts w:ascii="Times New Roman" w:eastAsia="仿宋_GB2312" w:hAnsi="Times New Roman" w:hint="eastAsia"/>
          <w:sz w:val="32"/>
          <w:szCs w:val="32"/>
        </w:rPr>
        <w:t>=</w:t>
      </w:r>
      <w:r w:rsidR="003419D0">
        <w:rPr>
          <w:rFonts w:ascii="Times New Roman" w:eastAsia="仿宋_GB2312" w:hAnsi="Times New Roman" w:hint="eastAsia"/>
          <w:sz w:val="32"/>
          <w:szCs w:val="32"/>
        </w:rPr>
        <w:t>专项支出统计表</w:t>
      </w:r>
      <w:r w:rsidR="003419D0">
        <w:rPr>
          <w:rFonts w:ascii="Times New Roman" w:eastAsia="仿宋_GB2312" w:hAnsi="Times New Roman" w:hint="eastAsia"/>
          <w:sz w:val="32"/>
          <w:szCs w:val="32"/>
        </w:rPr>
        <w:t>4</w:t>
      </w:r>
      <w:r w:rsidR="003419D0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Pr="003419D0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3419D0">
        <w:rPr>
          <w:rFonts w:ascii="Times New Roman" w:eastAsia="仿宋_GB2312" w:hAnsi="Times New Roman" w:hint="eastAsia"/>
          <w:sz w:val="32"/>
          <w:szCs w:val="32"/>
        </w:rPr>
        <w:t>16</w:t>
      </w:r>
      <w:r w:rsidRPr="003419D0">
        <w:rPr>
          <w:rFonts w:ascii="Times New Roman" w:eastAsia="仿宋_GB2312" w:hAnsi="Times New Roman" w:hint="eastAsia"/>
          <w:sz w:val="32"/>
          <w:szCs w:val="32"/>
        </w:rPr>
        <w:t>行</w:t>
      </w:r>
      <w:r w:rsidRPr="003419D0">
        <w:rPr>
          <w:rFonts w:ascii="Times New Roman" w:eastAsia="仿宋_GB2312" w:hAnsi="Times New Roman" w:hint="eastAsia"/>
          <w:sz w:val="32"/>
          <w:szCs w:val="32"/>
        </w:rPr>
        <w:t>=</w:t>
      </w:r>
      <w:r w:rsidRPr="003419D0">
        <w:rPr>
          <w:rFonts w:ascii="Times New Roman" w:eastAsia="仿宋_GB2312" w:hAnsi="Times New Roman" w:hint="eastAsia"/>
          <w:sz w:val="32"/>
          <w:szCs w:val="32"/>
        </w:rPr>
        <w:t>主营业务成本表</w:t>
      </w:r>
      <w:r w:rsidRPr="003419D0">
        <w:rPr>
          <w:rFonts w:ascii="Times New Roman" w:eastAsia="仿宋_GB2312" w:hAnsi="Times New Roman" w:hint="eastAsia"/>
          <w:sz w:val="32"/>
          <w:szCs w:val="32"/>
        </w:rPr>
        <w:t>25</w:t>
      </w:r>
      <w:r w:rsidRPr="003419D0">
        <w:rPr>
          <w:rFonts w:ascii="Times New Roman" w:eastAsia="仿宋_GB2312" w:hAnsi="Times New Roman" w:hint="eastAsia"/>
          <w:sz w:val="32"/>
          <w:szCs w:val="32"/>
        </w:rPr>
        <w:t>行</w:t>
      </w:r>
      <w:r w:rsidRPr="003419D0">
        <w:rPr>
          <w:rFonts w:ascii="Times New Roman" w:eastAsia="仿宋_GB2312" w:hAnsi="Times New Roman" w:hint="eastAsia"/>
          <w:sz w:val="32"/>
          <w:szCs w:val="32"/>
        </w:rPr>
        <w:t>+</w:t>
      </w:r>
      <w:r w:rsidRPr="003419D0">
        <w:rPr>
          <w:rFonts w:ascii="Times New Roman" w:eastAsia="仿宋_GB2312" w:hAnsi="Times New Roman" w:hint="eastAsia"/>
          <w:sz w:val="32"/>
          <w:szCs w:val="32"/>
        </w:rPr>
        <w:t>管理费用表</w:t>
      </w:r>
      <w:r w:rsidR="004E50A7">
        <w:rPr>
          <w:rFonts w:ascii="Times New Roman" w:eastAsia="仿宋_GB2312" w:hAnsi="Times New Roman" w:hint="eastAsia"/>
          <w:sz w:val="32"/>
          <w:szCs w:val="32"/>
        </w:rPr>
        <w:t>36</w:t>
      </w:r>
      <w:r w:rsidRPr="003419D0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缴纳各税款情况表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缴纳各税款情款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况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表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缴纳各税款情款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况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表</w:t>
      </w: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37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栏、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19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栏、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25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栏、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36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栏、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事务所基础信息表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27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事务所基础信息表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事务所基础信息表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事务所基础信息表</w:t>
      </w:r>
      <w:r w:rsidR="00B726D0">
        <w:rPr>
          <w:rFonts w:ascii="Times New Roman" w:eastAsia="仿宋_GB2312" w:hAnsi="Times New Roman" w:hint="eastAsia"/>
          <w:sz w:val="32"/>
          <w:szCs w:val="32"/>
        </w:rPr>
        <w:t>21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 w:hint="eastAsia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 w:hint="eastAsia"/>
          <w:sz w:val="32"/>
          <w:szCs w:val="32"/>
        </w:rPr>
        <w:t>&gt;30%</w:t>
      </w:r>
      <w:r>
        <w:rPr>
          <w:rFonts w:ascii="Times New Roman" w:eastAsia="仿宋_GB2312" w:hAnsi="Times New Roman" w:hint="eastAsia"/>
          <w:sz w:val="32"/>
          <w:szCs w:val="32"/>
        </w:rPr>
        <w:t>（或</w:t>
      </w:r>
      <w:r>
        <w:rPr>
          <w:rFonts w:ascii="Times New Roman" w:eastAsia="仿宋_GB2312" w:hAnsi="Times New Roman" w:hint="eastAsia"/>
          <w:sz w:val="32"/>
          <w:szCs w:val="32"/>
        </w:rPr>
        <w:t>&gt;-30%</w:t>
      </w:r>
      <w:r>
        <w:rPr>
          <w:rFonts w:ascii="Times New Roman" w:eastAsia="仿宋_GB2312" w:hAnsi="Times New Roman" w:hint="eastAsia"/>
          <w:sz w:val="32"/>
          <w:szCs w:val="32"/>
        </w:rPr>
        <w:t>）时，第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列≠空</w:t>
      </w:r>
    </w:p>
    <w:p w:rsidR="007C1228" w:rsidRPr="00DA317E" w:rsidRDefault="00223B93" w:rsidP="00223B93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 w:rsidRPr="0028410F">
        <w:rPr>
          <w:rFonts w:ascii="黑体" w:eastAsia="黑体" w:hAnsi="黑体" w:hint="eastAsia"/>
          <w:sz w:val="32"/>
          <w:szCs w:val="32"/>
        </w:rPr>
        <w:t>十</w:t>
      </w:r>
      <w:r w:rsidR="001F4A65" w:rsidRPr="0028410F">
        <w:rPr>
          <w:rFonts w:ascii="黑体" w:eastAsia="黑体" w:hAnsi="黑体" w:hint="eastAsia"/>
          <w:sz w:val="32"/>
          <w:szCs w:val="32"/>
        </w:rPr>
        <w:t>二</w:t>
      </w:r>
      <w:r w:rsidRPr="0028410F">
        <w:rPr>
          <w:rFonts w:ascii="黑体" w:eastAsia="黑体" w:hAnsi="黑体" w:hint="eastAsia"/>
          <w:sz w:val="32"/>
          <w:szCs w:val="32"/>
        </w:rPr>
        <w:t>、</w:t>
      </w:r>
      <w:r w:rsidR="001A4BE5" w:rsidRPr="002F3786">
        <w:rPr>
          <w:rFonts w:ascii="黑体" w:eastAsia="黑体" w:hAnsi="黑体" w:hint="eastAsia"/>
          <w:sz w:val="32"/>
          <w:szCs w:val="32"/>
        </w:rPr>
        <w:t>集团所合并业务收入表</w:t>
      </w:r>
    </w:p>
    <w:p w:rsidR="002F3786" w:rsidRPr="0015401F" w:rsidRDefault="002F3786" w:rsidP="00DA317E">
      <w:pPr>
        <w:pStyle w:val="af2"/>
        <w:numPr>
          <w:ilvl w:val="0"/>
          <w:numId w:val="47"/>
        </w:numPr>
        <w:spacing w:line="600" w:lineRule="exact"/>
        <w:ind w:firstLineChars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15401F">
        <w:rPr>
          <w:rFonts w:ascii="Times New Roman" w:eastAsia="仿宋_GB2312" w:hAnsi="Times New Roman"/>
          <w:sz w:val="32"/>
          <w:szCs w:val="32"/>
        </w:rPr>
        <w:t>1</w:t>
      </w:r>
      <w:r w:rsidRPr="0015401F">
        <w:rPr>
          <w:rFonts w:ascii="Times New Roman" w:eastAsia="仿宋_GB2312" w:hAnsi="Times New Roman" w:hint="eastAsia"/>
          <w:sz w:val="32"/>
          <w:szCs w:val="32"/>
        </w:rPr>
        <w:t>行</w:t>
      </w:r>
      <w:r w:rsidRPr="0015401F">
        <w:rPr>
          <w:rFonts w:ascii="Times New Roman" w:eastAsia="仿宋_GB2312" w:hAnsi="Times New Roman"/>
          <w:sz w:val="32"/>
          <w:szCs w:val="32"/>
        </w:rPr>
        <w:t>=2</w:t>
      </w:r>
      <w:r w:rsidRPr="0015401F">
        <w:rPr>
          <w:rFonts w:ascii="Times New Roman" w:eastAsia="仿宋_GB2312" w:hAnsi="Times New Roman" w:hint="eastAsia"/>
          <w:sz w:val="32"/>
          <w:szCs w:val="32"/>
        </w:rPr>
        <w:t>行＋</w:t>
      </w:r>
      <w:r w:rsidRPr="0015401F">
        <w:rPr>
          <w:rFonts w:ascii="Times New Roman" w:eastAsia="仿宋_GB2312" w:hAnsi="Times New Roman"/>
          <w:sz w:val="32"/>
          <w:szCs w:val="32"/>
        </w:rPr>
        <w:t>5</w:t>
      </w:r>
      <w:r w:rsidRPr="0015401F">
        <w:rPr>
          <w:rFonts w:ascii="Times New Roman" w:eastAsia="仿宋_GB2312" w:hAnsi="Times New Roman" w:hint="eastAsia"/>
          <w:sz w:val="32"/>
          <w:szCs w:val="32"/>
        </w:rPr>
        <w:t>行＋…</w:t>
      </w:r>
      <w:r w:rsidRPr="0015401F">
        <w:rPr>
          <w:rFonts w:ascii="Times New Roman" w:eastAsia="仿宋_GB2312" w:hAnsi="Times New Roman"/>
          <w:sz w:val="32"/>
          <w:szCs w:val="32"/>
        </w:rPr>
        <w:t>+15</w:t>
      </w:r>
      <w:r w:rsidRPr="0015401F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F3786" w:rsidRPr="0015401F" w:rsidRDefault="002F3786" w:rsidP="00DA317E">
      <w:pPr>
        <w:pStyle w:val="af2"/>
        <w:numPr>
          <w:ilvl w:val="0"/>
          <w:numId w:val="47"/>
        </w:numPr>
        <w:spacing w:line="600" w:lineRule="exact"/>
        <w:ind w:firstLineChars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15401F">
        <w:rPr>
          <w:rFonts w:ascii="Times New Roman" w:eastAsia="仿宋_GB2312" w:hAnsi="Times New Roman"/>
          <w:sz w:val="32"/>
          <w:szCs w:val="32"/>
        </w:rPr>
        <w:t>2</w:t>
      </w:r>
      <w:r w:rsidRPr="0015401F">
        <w:rPr>
          <w:rFonts w:ascii="Times New Roman" w:eastAsia="仿宋_GB2312" w:hAnsi="Times New Roman" w:hint="eastAsia"/>
          <w:sz w:val="32"/>
          <w:szCs w:val="32"/>
        </w:rPr>
        <w:t>行</w:t>
      </w:r>
      <w:r w:rsidRPr="0015401F">
        <w:rPr>
          <w:rFonts w:ascii="Times New Roman" w:eastAsia="仿宋_GB2312" w:hAnsi="Times New Roman"/>
          <w:sz w:val="32"/>
          <w:szCs w:val="32"/>
        </w:rPr>
        <w:t>=3</w:t>
      </w:r>
      <w:r w:rsidRPr="0015401F">
        <w:rPr>
          <w:rFonts w:ascii="Times New Roman" w:eastAsia="仿宋_GB2312" w:hAnsi="Times New Roman" w:hint="eastAsia"/>
          <w:sz w:val="32"/>
          <w:szCs w:val="32"/>
        </w:rPr>
        <w:t>行＋</w:t>
      </w:r>
      <w:r w:rsidRPr="0015401F">
        <w:rPr>
          <w:rFonts w:ascii="Times New Roman" w:eastAsia="仿宋_GB2312" w:hAnsi="Times New Roman"/>
          <w:sz w:val="32"/>
          <w:szCs w:val="32"/>
        </w:rPr>
        <w:t>4</w:t>
      </w:r>
      <w:r w:rsidRPr="0015401F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F3786" w:rsidRPr="0015401F" w:rsidRDefault="002F3786" w:rsidP="00DA317E">
      <w:pPr>
        <w:pStyle w:val="af2"/>
        <w:numPr>
          <w:ilvl w:val="0"/>
          <w:numId w:val="47"/>
        </w:numPr>
        <w:spacing w:line="600" w:lineRule="exact"/>
        <w:ind w:firstLineChars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15401F">
        <w:rPr>
          <w:rFonts w:ascii="Times New Roman" w:eastAsia="仿宋_GB2312" w:hAnsi="Times New Roman"/>
          <w:sz w:val="32"/>
          <w:szCs w:val="32"/>
        </w:rPr>
        <w:t>3</w:t>
      </w:r>
      <w:r w:rsidRPr="0015401F">
        <w:rPr>
          <w:rFonts w:ascii="Times New Roman" w:eastAsia="仿宋_GB2312" w:hAnsi="Times New Roman" w:hint="eastAsia"/>
          <w:sz w:val="32"/>
          <w:szCs w:val="32"/>
        </w:rPr>
        <w:t>栏</w:t>
      </w:r>
      <w:r w:rsidRPr="0015401F">
        <w:rPr>
          <w:rFonts w:ascii="Times New Roman" w:eastAsia="仿宋_GB2312" w:hAnsi="Times New Roman"/>
          <w:sz w:val="32"/>
          <w:szCs w:val="32"/>
        </w:rPr>
        <w:t>=1</w:t>
      </w:r>
      <w:r w:rsidRPr="0015401F">
        <w:rPr>
          <w:rFonts w:ascii="Times New Roman" w:eastAsia="仿宋_GB2312" w:hAnsi="Times New Roman" w:hint="eastAsia"/>
          <w:sz w:val="32"/>
          <w:szCs w:val="32"/>
        </w:rPr>
        <w:t>栏</w:t>
      </w:r>
      <w:r w:rsidRPr="0015401F">
        <w:rPr>
          <w:rFonts w:ascii="Times New Roman" w:eastAsia="仿宋_GB2312" w:hAnsi="Times New Roman"/>
          <w:sz w:val="32"/>
          <w:szCs w:val="32"/>
        </w:rPr>
        <w:t>+2</w:t>
      </w:r>
      <w:r w:rsidRPr="0015401F"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F3786" w:rsidRPr="0015401F" w:rsidRDefault="002F3786" w:rsidP="00DA317E">
      <w:pPr>
        <w:pStyle w:val="af2"/>
        <w:numPr>
          <w:ilvl w:val="0"/>
          <w:numId w:val="47"/>
        </w:numPr>
        <w:spacing w:line="600" w:lineRule="exact"/>
        <w:ind w:firstLineChars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15401F">
        <w:rPr>
          <w:rFonts w:ascii="Times New Roman" w:eastAsia="仿宋_GB2312" w:hAnsi="Times New Roman"/>
          <w:sz w:val="32"/>
          <w:szCs w:val="32"/>
        </w:rPr>
        <w:t>6</w:t>
      </w:r>
      <w:r w:rsidRPr="0015401F">
        <w:rPr>
          <w:rFonts w:ascii="Times New Roman" w:eastAsia="仿宋_GB2312" w:hAnsi="Times New Roman" w:hint="eastAsia"/>
          <w:sz w:val="32"/>
          <w:szCs w:val="32"/>
        </w:rPr>
        <w:t>栏</w:t>
      </w:r>
      <w:r w:rsidRPr="0015401F">
        <w:rPr>
          <w:rFonts w:ascii="Times New Roman" w:eastAsia="仿宋_GB2312" w:hAnsi="Times New Roman"/>
          <w:sz w:val="32"/>
          <w:szCs w:val="32"/>
        </w:rPr>
        <w:t>=4</w:t>
      </w:r>
      <w:r w:rsidRPr="0015401F">
        <w:rPr>
          <w:rFonts w:ascii="Times New Roman" w:eastAsia="仿宋_GB2312" w:hAnsi="Times New Roman" w:hint="eastAsia"/>
          <w:sz w:val="32"/>
          <w:szCs w:val="32"/>
        </w:rPr>
        <w:t>栏</w:t>
      </w:r>
      <w:r w:rsidRPr="0015401F">
        <w:rPr>
          <w:rFonts w:ascii="Times New Roman" w:eastAsia="仿宋_GB2312" w:hAnsi="Times New Roman"/>
          <w:sz w:val="32"/>
          <w:szCs w:val="32"/>
        </w:rPr>
        <w:t>+5</w:t>
      </w:r>
      <w:r w:rsidRPr="0015401F"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F3786" w:rsidRPr="0015401F" w:rsidRDefault="002F3786" w:rsidP="00DA317E">
      <w:pPr>
        <w:pStyle w:val="af2"/>
        <w:numPr>
          <w:ilvl w:val="0"/>
          <w:numId w:val="47"/>
        </w:numPr>
        <w:spacing w:line="600" w:lineRule="exact"/>
        <w:ind w:firstLineChars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15401F">
        <w:rPr>
          <w:rFonts w:ascii="Times New Roman" w:eastAsia="仿宋_GB2312" w:hAnsi="Times New Roman"/>
          <w:sz w:val="32"/>
          <w:szCs w:val="32"/>
        </w:rPr>
        <w:t>15</w:t>
      </w:r>
      <w:r w:rsidRPr="0015401F">
        <w:rPr>
          <w:rFonts w:ascii="Times New Roman" w:eastAsia="仿宋_GB2312" w:hAnsi="Times New Roman" w:hint="eastAsia"/>
          <w:sz w:val="32"/>
          <w:szCs w:val="32"/>
        </w:rPr>
        <w:t>行</w:t>
      </w:r>
      <w:r w:rsidRPr="0015401F">
        <w:rPr>
          <w:rFonts w:ascii="Times New Roman" w:eastAsia="仿宋_GB2312" w:hAnsi="Times New Roman"/>
          <w:sz w:val="32"/>
          <w:szCs w:val="32"/>
        </w:rPr>
        <w:t>6</w:t>
      </w:r>
      <w:r w:rsidRPr="0015401F">
        <w:rPr>
          <w:rFonts w:ascii="Times New Roman" w:eastAsia="仿宋_GB2312" w:hAnsi="Times New Roman" w:hint="eastAsia"/>
          <w:sz w:val="32"/>
          <w:szCs w:val="32"/>
        </w:rPr>
        <w:t>栏</w:t>
      </w:r>
      <w:r w:rsidRPr="0015401F">
        <w:rPr>
          <w:rFonts w:ascii="Times New Roman" w:eastAsia="仿宋_GB2312" w:hAnsi="Times New Roman"/>
          <w:sz w:val="32"/>
          <w:szCs w:val="32"/>
        </w:rPr>
        <w:t>&gt;0</w:t>
      </w:r>
      <w:r w:rsidRPr="0015401F">
        <w:rPr>
          <w:rFonts w:ascii="Times New Roman" w:eastAsia="仿宋_GB2312" w:hAnsi="Times New Roman" w:hint="eastAsia"/>
          <w:sz w:val="32"/>
          <w:szCs w:val="32"/>
        </w:rPr>
        <w:t>，备注必填</w:t>
      </w:r>
    </w:p>
    <w:p w:rsidR="002F3786" w:rsidRPr="0015401F" w:rsidRDefault="002F3786" w:rsidP="00DA317E">
      <w:pPr>
        <w:pStyle w:val="af2"/>
        <w:numPr>
          <w:ilvl w:val="0"/>
          <w:numId w:val="47"/>
        </w:numPr>
        <w:spacing w:line="600" w:lineRule="exact"/>
        <w:ind w:firstLineChars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15401F">
        <w:rPr>
          <w:rFonts w:ascii="Times New Roman" w:eastAsia="仿宋_GB2312" w:hAnsi="Times New Roman"/>
          <w:sz w:val="32"/>
          <w:szCs w:val="32"/>
        </w:rPr>
        <w:t>16</w:t>
      </w:r>
      <w:r w:rsidRPr="0015401F">
        <w:rPr>
          <w:rFonts w:ascii="Times New Roman" w:eastAsia="仿宋_GB2312" w:hAnsi="Times New Roman" w:hint="eastAsia"/>
          <w:sz w:val="32"/>
          <w:szCs w:val="32"/>
        </w:rPr>
        <w:t>行</w:t>
      </w:r>
      <w:r w:rsidRPr="0015401F">
        <w:rPr>
          <w:rFonts w:ascii="Times New Roman" w:eastAsia="仿宋_GB2312" w:hAnsi="Times New Roman"/>
          <w:sz w:val="32"/>
          <w:szCs w:val="32"/>
        </w:rPr>
        <w:t>6</w:t>
      </w:r>
      <w:r w:rsidRPr="0015401F">
        <w:rPr>
          <w:rFonts w:ascii="Times New Roman" w:eastAsia="仿宋_GB2312" w:hAnsi="Times New Roman" w:hint="eastAsia"/>
          <w:sz w:val="32"/>
          <w:szCs w:val="32"/>
        </w:rPr>
        <w:t>栏</w:t>
      </w:r>
      <w:r w:rsidRPr="0015401F">
        <w:rPr>
          <w:rFonts w:ascii="Times New Roman" w:eastAsia="仿宋_GB2312" w:hAnsi="Times New Roman"/>
          <w:sz w:val="32"/>
          <w:szCs w:val="32"/>
        </w:rPr>
        <w:t>&gt;0</w:t>
      </w:r>
      <w:r w:rsidRPr="0015401F">
        <w:rPr>
          <w:rFonts w:ascii="Times New Roman" w:eastAsia="仿宋_GB2312" w:hAnsi="Times New Roman" w:hint="eastAsia"/>
          <w:sz w:val="32"/>
          <w:szCs w:val="32"/>
        </w:rPr>
        <w:t>，备注必填</w:t>
      </w:r>
    </w:p>
    <w:p w:rsidR="002F3786" w:rsidRDefault="002F3786" w:rsidP="00DA317E">
      <w:pPr>
        <w:pStyle w:val="af2"/>
        <w:numPr>
          <w:ilvl w:val="0"/>
          <w:numId w:val="47"/>
        </w:numPr>
        <w:spacing w:line="600" w:lineRule="exact"/>
        <w:ind w:firstLineChars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15401F">
        <w:rPr>
          <w:rFonts w:ascii="Times New Roman" w:eastAsia="仿宋_GB2312" w:hAnsi="Times New Roman"/>
          <w:sz w:val="32"/>
          <w:szCs w:val="32"/>
        </w:rPr>
        <w:t>17</w:t>
      </w:r>
      <w:r w:rsidRPr="0015401F">
        <w:rPr>
          <w:rFonts w:ascii="Times New Roman" w:eastAsia="仿宋_GB2312" w:hAnsi="Times New Roman" w:hint="eastAsia"/>
          <w:sz w:val="32"/>
          <w:szCs w:val="32"/>
        </w:rPr>
        <w:t>行</w:t>
      </w:r>
      <w:r w:rsidRPr="0015401F">
        <w:rPr>
          <w:rFonts w:ascii="Times New Roman" w:eastAsia="仿宋_GB2312" w:hAnsi="Times New Roman"/>
          <w:sz w:val="32"/>
          <w:szCs w:val="32"/>
        </w:rPr>
        <w:t>=16</w:t>
      </w:r>
      <w:r w:rsidRPr="0015401F">
        <w:rPr>
          <w:rFonts w:ascii="Times New Roman" w:eastAsia="仿宋_GB2312" w:hAnsi="Times New Roman" w:hint="eastAsia"/>
          <w:sz w:val="32"/>
          <w:szCs w:val="32"/>
        </w:rPr>
        <w:t>行</w:t>
      </w:r>
      <w:r w:rsidRPr="0015401F">
        <w:rPr>
          <w:rFonts w:ascii="Times New Roman" w:eastAsia="仿宋_GB2312" w:hAnsi="Times New Roman"/>
          <w:sz w:val="32"/>
          <w:szCs w:val="32"/>
        </w:rPr>
        <w:t>+1</w:t>
      </w:r>
      <w:r w:rsidRPr="0015401F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B4513" w:rsidRPr="00DA317E" w:rsidRDefault="00BB4513" w:rsidP="00DA317E">
      <w:pPr>
        <w:pStyle w:val="af2"/>
        <w:numPr>
          <w:ilvl w:val="0"/>
          <w:numId w:val="47"/>
        </w:numPr>
        <w:spacing w:line="600" w:lineRule="exact"/>
        <w:ind w:firstLineChars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F50592">
        <w:rPr>
          <w:rFonts w:ascii="Times New Roman" w:eastAsia="仿宋_GB2312" w:hAnsi="Times New Roman" w:hint="eastAsia"/>
          <w:sz w:val="32"/>
          <w:szCs w:val="32"/>
        </w:rPr>
        <w:t>18</w:t>
      </w:r>
      <w:r w:rsidR="00F50592">
        <w:rPr>
          <w:rFonts w:ascii="Times New Roman" w:eastAsia="仿宋_GB2312" w:hAnsi="Times New Roman" w:hint="eastAsia"/>
          <w:sz w:val="32"/>
          <w:szCs w:val="32"/>
        </w:rPr>
        <w:t>行</w:t>
      </w:r>
      <w:r w:rsidR="00F50592">
        <w:rPr>
          <w:rFonts w:ascii="Times New Roman" w:eastAsia="仿宋_GB2312" w:hAnsi="Times New Roman" w:hint="eastAsia"/>
          <w:sz w:val="32"/>
          <w:szCs w:val="32"/>
        </w:rPr>
        <w:t>=17</w:t>
      </w:r>
      <w:r w:rsidR="00F5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7C1228" w:rsidRPr="00DA317E" w:rsidRDefault="007C1228" w:rsidP="00223B93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 w:rsidRPr="00DA317E">
        <w:rPr>
          <w:rFonts w:ascii="黑体" w:eastAsia="黑体" w:hAnsi="黑体" w:hint="eastAsia"/>
          <w:sz w:val="32"/>
          <w:szCs w:val="32"/>
        </w:rPr>
        <w:t>十三、</w:t>
      </w:r>
      <w:r w:rsidR="003A57CB">
        <w:rPr>
          <w:rFonts w:ascii="黑体" w:eastAsia="黑体" w:hAnsi="黑体" w:hint="eastAsia"/>
          <w:sz w:val="32"/>
          <w:szCs w:val="32"/>
        </w:rPr>
        <w:t>集团范围内</w:t>
      </w:r>
      <w:r w:rsidR="0028410F" w:rsidRPr="00DA317E">
        <w:rPr>
          <w:rFonts w:ascii="黑体" w:eastAsia="黑体" w:hAnsi="黑体" w:hint="eastAsia"/>
          <w:sz w:val="32"/>
          <w:szCs w:val="32"/>
        </w:rPr>
        <w:t>专项支出统计表</w:t>
      </w:r>
    </w:p>
    <w:p w:rsidR="00E50207" w:rsidRDefault="00E50207" w:rsidP="00E50207">
      <w:pPr>
        <w:spacing w:line="600" w:lineRule="exact"/>
        <w:ind w:left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1.  1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E50207" w:rsidRDefault="00E50207" w:rsidP="00E50207">
      <w:pPr>
        <w:spacing w:line="600" w:lineRule="exact"/>
        <w:ind w:left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2.  4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E50207" w:rsidRDefault="00E50207" w:rsidP="00E50207">
      <w:pPr>
        <w:spacing w:line="600" w:lineRule="exact"/>
        <w:ind w:left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3.  10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7C1228" w:rsidP="00223B93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 w:rsidRPr="0080460D">
        <w:rPr>
          <w:rFonts w:ascii="黑体" w:eastAsia="黑体" w:hAnsi="黑体" w:hint="eastAsia"/>
          <w:sz w:val="32"/>
          <w:szCs w:val="32"/>
        </w:rPr>
        <w:t>十四、</w:t>
      </w:r>
      <w:r w:rsidR="00223B93" w:rsidRPr="0080460D">
        <w:rPr>
          <w:rFonts w:ascii="黑体" w:eastAsia="黑体" w:hAnsi="黑体"/>
          <w:sz w:val="32"/>
          <w:szCs w:val="32"/>
        </w:rPr>
        <w:t>各表之间的勾</w:t>
      </w:r>
      <w:proofErr w:type="gramStart"/>
      <w:r w:rsidR="00223B93" w:rsidRPr="0080460D">
        <w:rPr>
          <w:rFonts w:ascii="黑体" w:eastAsia="黑体" w:hAnsi="黑体"/>
          <w:sz w:val="32"/>
          <w:szCs w:val="32"/>
        </w:rPr>
        <w:t>稽</w:t>
      </w:r>
      <w:proofErr w:type="gramEnd"/>
      <w:r w:rsidR="00223B93" w:rsidRPr="0080460D">
        <w:rPr>
          <w:rFonts w:ascii="黑体" w:eastAsia="黑体" w:hAnsi="黑体"/>
          <w:sz w:val="32"/>
          <w:szCs w:val="32"/>
        </w:rPr>
        <w:t>关系</w:t>
      </w:r>
    </w:p>
    <w:p w:rsidR="00223B93" w:rsidRDefault="00223B93" w:rsidP="00223B93">
      <w:pPr>
        <w:spacing w:line="600" w:lineRule="exact"/>
        <w:ind w:firstLineChars="200" w:firstLine="640"/>
        <w:outlineLvl w:val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（一）</w:t>
      </w:r>
      <w:r>
        <w:rPr>
          <w:rFonts w:ascii="Times New Roman" w:eastAsia="仿宋_GB2312" w:hAnsi="Times New Roman" w:hint="eastAsia"/>
          <w:sz w:val="32"/>
          <w:szCs w:val="32"/>
        </w:rPr>
        <w:t>所有者权益</w:t>
      </w:r>
      <w:r>
        <w:rPr>
          <w:rFonts w:ascii="Times New Roman" w:eastAsia="仿宋_GB2312" w:hAnsi="Times New Roman"/>
          <w:sz w:val="32"/>
          <w:szCs w:val="32"/>
        </w:rPr>
        <w:t>变动表表与其他各表之间的勾</w:t>
      </w:r>
      <w:proofErr w:type="gramStart"/>
      <w:r>
        <w:rPr>
          <w:rFonts w:ascii="Times New Roman" w:eastAsia="仿宋_GB2312" w:hAnsi="Times New Roman"/>
          <w:sz w:val="32"/>
          <w:szCs w:val="32"/>
        </w:rPr>
        <w:t>稽</w:t>
      </w:r>
      <w:proofErr w:type="gramEnd"/>
      <w:r>
        <w:rPr>
          <w:rFonts w:ascii="Times New Roman" w:eastAsia="仿宋_GB2312" w:hAnsi="Times New Roman"/>
          <w:sz w:val="32"/>
          <w:szCs w:val="32"/>
        </w:rPr>
        <w:t>关系</w:t>
      </w:r>
    </w:p>
    <w:p w:rsidR="00223B93" w:rsidRDefault="00223B93" w:rsidP="00223B93">
      <w:pPr>
        <w:numPr>
          <w:ilvl w:val="0"/>
          <w:numId w:val="1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19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资产负债表未分配利润上年数</w:t>
      </w:r>
    </w:p>
    <w:p w:rsidR="00223B93" w:rsidRDefault="00223B93" w:rsidP="00223B93">
      <w:pPr>
        <w:numPr>
          <w:ilvl w:val="0"/>
          <w:numId w:val="1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19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资产负债表未分配利润本年数</w:t>
      </w:r>
    </w:p>
    <w:p w:rsidR="00223B93" w:rsidRPr="004C2A6A" w:rsidRDefault="00223B93" w:rsidP="00223B93">
      <w:pPr>
        <w:numPr>
          <w:ilvl w:val="0"/>
          <w:numId w:val="1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4C2A6A">
        <w:rPr>
          <w:rFonts w:ascii="Times New Roman" w:eastAsia="仿宋_GB2312" w:hAnsi="Times New Roman" w:hint="eastAsia"/>
          <w:sz w:val="32"/>
          <w:szCs w:val="32"/>
        </w:rPr>
        <w:lastRenderedPageBreak/>
        <w:t>5</w:t>
      </w:r>
      <w:r w:rsidRPr="007D2C62">
        <w:rPr>
          <w:rFonts w:ascii="Times New Roman" w:eastAsia="仿宋_GB2312" w:hAnsi="Times New Roman" w:hint="eastAsia"/>
          <w:sz w:val="32"/>
          <w:szCs w:val="32"/>
        </w:rPr>
        <w:t>行</w:t>
      </w:r>
      <w:r w:rsidRPr="00003E40">
        <w:rPr>
          <w:rFonts w:ascii="Times New Roman" w:eastAsia="仿宋_GB2312" w:hAnsi="Times New Roman" w:hint="eastAsia"/>
          <w:sz w:val="32"/>
          <w:szCs w:val="32"/>
        </w:rPr>
        <w:t>11</w:t>
      </w:r>
      <w:r w:rsidRPr="00CB32D9">
        <w:rPr>
          <w:rFonts w:ascii="Times New Roman" w:eastAsia="仿宋_GB2312" w:hAnsi="Times New Roman" w:hint="eastAsia"/>
          <w:sz w:val="32"/>
          <w:szCs w:val="32"/>
        </w:rPr>
        <w:t>栏</w:t>
      </w:r>
      <w:r w:rsidRPr="004C2A6A">
        <w:rPr>
          <w:rFonts w:ascii="Times New Roman" w:eastAsia="仿宋_GB2312" w:hAnsi="Times New Roman"/>
          <w:sz w:val="32"/>
          <w:szCs w:val="32"/>
        </w:rPr>
        <w:t>=</w:t>
      </w:r>
      <w:r w:rsidRPr="004C2A6A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4C2A6A">
        <w:rPr>
          <w:rFonts w:ascii="Times New Roman" w:eastAsia="仿宋_GB2312" w:hAnsi="Times New Roman"/>
          <w:sz w:val="32"/>
          <w:szCs w:val="32"/>
        </w:rPr>
        <w:t>27</w:t>
      </w:r>
      <w:r w:rsidRPr="004C2A6A">
        <w:rPr>
          <w:rFonts w:ascii="Times New Roman" w:eastAsia="仿宋_GB2312" w:hAnsi="Times New Roman" w:hint="eastAsia"/>
          <w:sz w:val="32"/>
          <w:szCs w:val="32"/>
        </w:rPr>
        <w:t>行</w:t>
      </w:r>
      <w:r w:rsidRPr="004C2A6A">
        <w:rPr>
          <w:rFonts w:ascii="Times New Roman" w:eastAsia="仿宋_GB2312" w:hAnsi="Times New Roman"/>
          <w:sz w:val="32"/>
          <w:szCs w:val="32"/>
        </w:rPr>
        <w:t>3</w:t>
      </w:r>
      <w:r w:rsidRPr="004C2A6A"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行的</w:t>
      </w: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+13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+14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28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29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30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31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32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33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18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34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19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35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36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行的</w:t>
      </w: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+13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+14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28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27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29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30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31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32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33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18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34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19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35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36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spacing w:line="600" w:lineRule="exact"/>
        <w:ind w:firstLineChars="200" w:firstLine="640"/>
        <w:outlineLvl w:val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（二）事务所</w:t>
      </w:r>
      <w:r w:rsidRPr="00456A7C">
        <w:rPr>
          <w:rFonts w:ascii="Times New Roman" w:eastAsia="仿宋_GB2312" w:hAnsi="Times New Roman" w:hint="eastAsia"/>
          <w:sz w:val="32"/>
          <w:szCs w:val="32"/>
        </w:rPr>
        <w:t>基础信息表</w:t>
      </w:r>
      <w:r>
        <w:rPr>
          <w:rFonts w:ascii="Times New Roman" w:eastAsia="仿宋_GB2312" w:hAnsi="Times New Roman" w:hint="eastAsia"/>
          <w:sz w:val="32"/>
          <w:szCs w:val="32"/>
        </w:rPr>
        <w:t>与业务收入表的之间的勾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稽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关系</w:t>
      </w:r>
    </w:p>
    <w:p w:rsidR="00223B93" w:rsidRDefault="00223B93" w:rsidP="00223B93">
      <w:pPr>
        <w:numPr>
          <w:ilvl w:val="0"/>
          <w:numId w:val="1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如果业务收入表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 w:rsidR="000C331F">
        <w:rPr>
          <w:rFonts w:ascii="Times New Roman" w:eastAsia="仿宋_GB2312" w:hAnsi="Times New Roman" w:hint="eastAsia"/>
          <w:sz w:val="32"/>
          <w:szCs w:val="32"/>
        </w:rPr>
        <w:t>22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行</w:t>
      </w:r>
      <w:r>
        <w:rPr>
          <w:rFonts w:ascii="Times New Roman" w:eastAsia="仿宋_GB2312" w:hAnsi="Times New Roman" w:hint="eastAsia"/>
          <w:sz w:val="32"/>
          <w:szCs w:val="32"/>
        </w:rPr>
        <w:t>&gt;0</w:t>
      </w:r>
    </w:p>
    <w:p w:rsidR="00223B93" w:rsidRDefault="00223B93" w:rsidP="00223B93">
      <w:pPr>
        <w:numPr>
          <w:ilvl w:val="0"/>
          <w:numId w:val="1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如果业务收入表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 w:rsidR="000C331F"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&gt;0</w:t>
      </w:r>
    </w:p>
    <w:p w:rsidR="00223B93" w:rsidRDefault="00223B93" w:rsidP="00223B93">
      <w:pPr>
        <w:numPr>
          <w:ilvl w:val="0"/>
          <w:numId w:val="1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如果业务收入表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 w:rsidR="000C331F">
        <w:rPr>
          <w:rFonts w:ascii="Times New Roman" w:eastAsia="仿宋_GB2312" w:hAnsi="Times New Roman" w:hint="eastAsia"/>
          <w:sz w:val="32"/>
          <w:szCs w:val="32"/>
        </w:rPr>
        <w:t>24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&gt;0</w:t>
      </w:r>
    </w:p>
    <w:p w:rsidR="00223B93" w:rsidRDefault="00223B93" w:rsidP="00223B93">
      <w:pPr>
        <w:numPr>
          <w:ilvl w:val="0"/>
          <w:numId w:val="1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如果业务收入表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 w:rsidR="000C331F">
        <w:rPr>
          <w:rFonts w:ascii="Times New Roman" w:eastAsia="仿宋_GB2312" w:hAnsi="Times New Roman" w:hint="eastAsia"/>
          <w:sz w:val="32"/>
          <w:szCs w:val="32"/>
        </w:rPr>
        <w:t>25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&gt;0</w:t>
      </w:r>
    </w:p>
    <w:p w:rsidR="00223B93" w:rsidRDefault="00223B93" w:rsidP="00223B93">
      <w:pPr>
        <w:numPr>
          <w:ilvl w:val="0"/>
          <w:numId w:val="1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如果业务收入表</w:t>
      </w: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 w:rsidR="000C331F">
        <w:rPr>
          <w:rFonts w:ascii="Times New Roman" w:eastAsia="仿宋_GB2312" w:hAnsi="Times New Roman" w:hint="eastAsia"/>
          <w:sz w:val="32"/>
          <w:szCs w:val="32"/>
        </w:rPr>
        <w:t>26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&gt;0</w:t>
      </w:r>
    </w:p>
    <w:p w:rsidR="00223B93" w:rsidRDefault="00223B93" w:rsidP="00223B93">
      <w:pPr>
        <w:numPr>
          <w:ilvl w:val="0"/>
          <w:numId w:val="1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如果业务收入表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 w:rsidR="000C331F">
        <w:rPr>
          <w:rFonts w:ascii="Times New Roman" w:eastAsia="仿宋_GB2312" w:hAnsi="Times New Roman" w:hint="eastAsia"/>
          <w:sz w:val="32"/>
          <w:szCs w:val="32"/>
        </w:rPr>
        <w:t>27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&gt;0</w:t>
      </w:r>
    </w:p>
    <w:p w:rsidR="00223B93" w:rsidRDefault="00223B93" w:rsidP="00223B93">
      <w:pPr>
        <w:numPr>
          <w:ilvl w:val="0"/>
          <w:numId w:val="1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如果业务收入表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 w:rsidR="000C331F">
        <w:rPr>
          <w:rFonts w:ascii="Times New Roman" w:eastAsia="仿宋_GB2312" w:hAnsi="Times New Roman" w:hint="eastAsia"/>
          <w:sz w:val="32"/>
          <w:szCs w:val="32"/>
        </w:rPr>
        <w:t>28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&gt;0</w:t>
      </w:r>
    </w:p>
    <w:p w:rsidR="00223B93" w:rsidRDefault="00223B93" w:rsidP="00223B93">
      <w:pPr>
        <w:numPr>
          <w:ilvl w:val="0"/>
          <w:numId w:val="1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如果业务收入表</w:t>
      </w: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 w:rsidR="000C331F">
        <w:rPr>
          <w:rFonts w:ascii="Times New Roman" w:eastAsia="仿宋_GB2312" w:hAnsi="Times New Roman" w:hint="eastAsia"/>
          <w:sz w:val="32"/>
          <w:szCs w:val="32"/>
        </w:rPr>
        <w:t>29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&gt;0</w:t>
      </w:r>
    </w:p>
    <w:p w:rsidR="00223B93" w:rsidRDefault="00223B93" w:rsidP="00223B93">
      <w:pPr>
        <w:numPr>
          <w:ilvl w:val="0"/>
          <w:numId w:val="1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如果业务收入表</w:t>
      </w: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 w:rsidR="000C331F">
        <w:rPr>
          <w:rFonts w:ascii="Times New Roman" w:eastAsia="仿宋_GB2312" w:hAnsi="Times New Roman" w:hint="eastAsia"/>
          <w:sz w:val="32"/>
          <w:szCs w:val="32"/>
        </w:rPr>
        <w:t>30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&gt;0</w:t>
      </w:r>
    </w:p>
    <w:p w:rsidR="00223B93" w:rsidRDefault="00223B93" w:rsidP="00223B93">
      <w:pPr>
        <w:numPr>
          <w:ilvl w:val="0"/>
          <w:numId w:val="1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如果业务收入表</w:t>
      </w:r>
      <w:r>
        <w:rPr>
          <w:rFonts w:ascii="Times New Roman" w:eastAsia="仿宋_GB2312" w:hAnsi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>
        <w:rPr>
          <w:rFonts w:ascii="Times New Roman" w:eastAsia="仿宋_GB2312" w:hAnsi="Times New Roman" w:hint="eastAsia"/>
          <w:sz w:val="32"/>
          <w:szCs w:val="32"/>
        </w:rPr>
        <w:t>则事务所</w:t>
      </w:r>
      <w:bookmarkStart w:id="0" w:name="_GoBack"/>
      <w:bookmarkEnd w:id="0"/>
      <w:r>
        <w:rPr>
          <w:rFonts w:ascii="Times New Roman" w:eastAsia="仿宋_GB2312" w:hAnsi="Times New Roman" w:hint="eastAsia"/>
          <w:sz w:val="32"/>
          <w:szCs w:val="32"/>
        </w:rPr>
        <w:t>基础信息表</w:t>
      </w:r>
      <w:r w:rsidR="000C331F">
        <w:rPr>
          <w:rFonts w:ascii="Times New Roman" w:eastAsia="仿宋_GB2312" w:hAnsi="Times New Roman" w:hint="eastAsia"/>
          <w:sz w:val="32"/>
          <w:szCs w:val="32"/>
        </w:rPr>
        <w:t>31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&gt;0</w:t>
      </w:r>
    </w:p>
    <w:p w:rsidR="00223B93" w:rsidRDefault="00223B93" w:rsidP="00223B93">
      <w:pPr>
        <w:numPr>
          <w:ilvl w:val="0"/>
          <w:numId w:val="1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如果业务收入表</w:t>
      </w:r>
      <w:r>
        <w:rPr>
          <w:rFonts w:ascii="Times New Roman" w:eastAsia="仿宋_GB2312" w:hAnsi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 w:rsidR="000C331F">
        <w:rPr>
          <w:rFonts w:ascii="Times New Roman" w:eastAsia="仿宋_GB2312" w:hAnsi="Times New Roman" w:hint="eastAsia"/>
          <w:sz w:val="32"/>
          <w:szCs w:val="32"/>
        </w:rPr>
        <w:t>32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&gt;0</w:t>
      </w:r>
    </w:p>
    <w:p w:rsidR="00223B93" w:rsidRDefault="00223B93" w:rsidP="00223B93">
      <w:pPr>
        <w:numPr>
          <w:ilvl w:val="0"/>
          <w:numId w:val="1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如果业务收入表</w:t>
      </w:r>
      <w:r>
        <w:rPr>
          <w:rFonts w:ascii="Times New Roman" w:eastAsia="仿宋_GB2312" w:hAnsi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 w:rsidR="000C331F">
        <w:rPr>
          <w:rFonts w:ascii="Times New Roman" w:eastAsia="仿宋_GB2312" w:hAnsi="Times New Roman" w:hint="eastAsia"/>
          <w:sz w:val="32"/>
          <w:szCs w:val="32"/>
        </w:rPr>
        <w:t>33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&gt;0</w:t>
      </w:r>
    </w:p>
    <w:sectPr w:rsidR="00223B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CED" w:rsidRDefault="00D87CED">
      <w:r>
        <w:separator/>
      </w:r>
    </w:p>
  </w:endnote>
  <w:endnote w:type="continuationSeparator" w:id="0">
    <w:p w:rsidR="00D87CED" w:rsidRDefault="00D8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08581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1"/>
        <w:szCs w:val="21"/>
      </w:rPr>
    </w:sdtEndPr>
    <w:sdtContent>
      <w:p w:rsidR="00C957CE" w:rsidRPr="006D00EE" w:rsidRDefault="00C957CE">
        <w:pPr>
          <w:pStyle w:val="a5"/>
          <w:jc w:val="center"/>
          <w:rPr>
            <w:rFonts w:ascii="Times New Roman" w:hAnsi="Times New Roman"/>
            <w:sz w:val="21"/>
            <w:szCs w:val="21"/>
          </w:rPr>
        </w:pPr>
        <w:r w:rsidRPr="006D00EE">
          <w:rPr>
            <w:rFonts w:ascii="Times New Roman" w:hAnsi="Times New Roman"/>
            <w:sz w:val="21"/>
            <w:szCs w:val="21"/>
          </w:rPr>
          <w:fldChar w:fldCharType="begin"/>
        </w:r>
        <w:r w:rsidRPr="006D00EE">
          <w:rPr>
            <w:rFonts w:ascii="Times New Roman" w:hAnsi="Times New Roman"/>
            <w:sz w:val="21"/>
            <w:szCs w:val="21"/>
          </w:rPr>
          <w:instrText>PAGE   \* MERGEFORMAT</w:instrText>
        </w:r>
        <w:r w:rsidRPr="006D00EE">
          <w:rPr>
            <w:rFonts w:ascii="Times New Roman" w:hAnsi="Times New Roman"/>
            <w:sz w:val="21"/>
            <w:szCs w:val="21"/>
          </w:rPr>
          <w:fldChar w:fldCharType="separate"/>
        </w:r>
        <w:r w:rsidR="00ED6919" w:rsidRPr="00ED6919">
          <w:rPr>
            <w:rFonts w:ascii="Times New Roman" w:hAnsi="Times New Roman"/>
            <w:noProof/>
            <w:sz w:val="21"/>
            <w:szCs w:val="21"/>
            <w:lang w:val="zh-CN"/>
          </w:rPr>
          <w:t>31</w:t>
        </w:r>
        <w:r w:rsidRPr="006D00EE">
          <w:rPr>
            <w:rFonts w:ascii="Times New Roman" w:hAnsi="Times New Roman"/>
            <w:sz w:val="21"/>
            <w:szCs w:val="21"/>
          </w:rPr>
          <w:fldChar w:fldCharType="end"/>
        </w:r>
      </w:p>
    </w:sdtContent>
  </w:sdt>
  <w:p w:rsidR="00C957CE" w:rsidRDefault="00C957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CED" w:rsidRDefault="00D87CED">
      <w:r>
        <w:separator/>
      </w:r>
    </w:p>
  </w:footnote>
  <w:footnote w:type="continuationSeparator" w:id="0">
    <w:p w:rsidR="00D87CED" w:rsidRDefault="00D87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BBADE0"/>
    <w:multiLevelType w:val="multilevel"/>
    <w:tmpl w:val="88BBADE0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1">
    <w:nsid w:val="AE467C6A"/>
    <w:multiLevelType w:val="multilevel"/>
    <w:tmpl w:val="AE467C6A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2">
    <w:nsid w:val="BD43C528"/>
    <w:multiLevelType w:val="multilevel"/>
    <w:tmpl w:val="BD43C528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3">
    <w:nsid w:val="BD44A24E"/>
    <w:multiLevelType w:val="multilevel"/>
    <w:tmpl w:val="BD44A24E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4">
    <w:nsid w:val="BDEBD935"/>
    <w:multiLevelType w:val="multilevel"/>
    <w:tmpl w:val="BDEBD935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5">
    <w:nsid w:val="DEB48305"/>
    <w:multiLevelType w:val="multilevel"/>
    <w:tmpl w:val="DEB48305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6">
    <w:nsid w:val="DEF4D637"/>
    <w:multiLevelType w:val="multilevel"/>
    <w:tmpl w:val="DEF4D637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7">
    <w:nsid w:val="E606DF33"/>
    <w:multiLevelType w:val="multilevel"/>
    <w:tmpl w:val="E606DF33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8">
    <w:nsid w:val="E76CF062"/>
    <w:multiLevelType w:val="multilevel"/>
    <w:tmpl w:val="E76CF062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9">
    <w:nsid w:val="ED5BDF58"/>
    <w:multiLevelType w:val="multilevel"/>
    <w:tmpl w:val="ED5BDF58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10">
    <w:nsid w:val="EEA1DDEB"/>
    <w:multiLevelType w:val="multilevel"/>
    <w:tmpl w:val="EEA1DDEB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11">
    <w:nsid w:val="FB3A78FC"/>
    <w:multiLevelType w:val="multilevel"/>
    <w:tmpl w:val="FB3A78FC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12">
    <w:nsid w:val="0000000B"/>
    <w:multiLevelType w:val="multilevel"/>
    <w:tmpl w:val="B516BBDA"/>
    <w:lvl w:ilvl="0">
      <w:start w:val="1"/>
      <w:numFmt w:val="japaneseCounting"/>
      <w:lvlText w:val="第%1条"/>
      <w:lvlJc w:val="left"/>
      <w:pPr>
        <w:ind w:left="1215" w:hanging="1215"/>
      </w:pPr>
      <w:rPr>
        <w:rFonts w:ascii="黑体" w:eastAsia="黑体" w:hAnsi="黑体" w:hint="default"/>
        <w:b w:val="0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0E45246D"/>
    <w:multiLevelType w:val="multilevel"/>
    <w:tmpl w:val="0E45246D"/>
    <w:lvl w:ilvl="0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4">
    <w:nsid w:val="10E47405"/>
    <w:multiLevelType w:val="multilevel"/>
    <w:tmpl w:val="10E47405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15">
    <w:nsid w:val="12D6E580"/>
    <w:multiLevelType w:val="multilevel"/>
    <w:tmpl w:val="12D6E580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16">
    <w:nsid w:val="136B22B2"/>
    <w:multiLevelType w:val="hybridMultilevel"/>
    <w:tmpl w:val="0050749E"/>
    <w:lvl w:ilvl="0" w:tplc="48181068">
      <w:start w:val="1"/>
      <w:numFmt w:val="japaneseCounting"/>
      <w:lvlText w:val="第%1条"/>
      <w:lvlJc w:val="left"/>
      <w:pPr>
        <w:ind w:left="2531" w:hanging="16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7">
    <w:nsid w:val="177A1C4F"/>
    <w:multiLevelType w:val="multilevel"/>
    <w:tmpl w:val="177A1C4F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18">
    <w:nsid w:val="19591297"/>
    <w:multiLevelType w:val="hybridMultilevel"/>
    <w:tmpl w:val="59709272"/>
    <w:lvl w:ilvl="0" w:tplc="33F0C8FE">
      <w:start w:val="1"/>
      <w:numFmt w:val="japaneseCounting"/>
      <w:lvlText w:val="第%1章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1AF6EC99"/>
    <w:multiLevelType w:val="multilevel"/>
    <w:tmpl w:val="1AF6EC99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20">
    <w:nsid w:val="1B8737D4"/>
    <w:multiLevelType w:val="hybridMultilevel"/>
    <w:tmpl w:val="60DC34A8"/>
    <w:lvl w:ilvl="0" w:tplc="962EFA5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1">
    <w:nsid w:val="1B8F00FD"/>
    <w:multiLevelType w:val="hybridMultilevel"/>
    <w:tmpl w:val="41C2FCEC"/>
    <w:lvl w:ilvl="0" w:tplc="C868CA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2">
    <w:nsid w:val="236873D1"/>
    <w:multiLevelType w:val="hybridMultilevel"/>
    <w:tmpl w:val="3228872E"/>
    <w:lvl w:ilvl="0" w:tplc="B6F209BE">
      <w:start w:val="3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24C71B27"/>
    <w:multiLevelType w:val="hybridMultilevel"/>
    <w:tmpl w:val="A882FBDE"/>
    <w:lvl w:ilvl="0" w:tplc="159C4594">
      <w:start w:val="1"/>
      <w:numFmt w:val="japaneseCounting"/>
      <w:lvlText w:val="（%1）"/>
      <w:lvlJc w:val="left"/>
      <w:pPr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4">
    <w:nsid w:val="25446A3F"/>
    <w:multiLevelType w:val="hybridMultilevel"/>
    <w:tmpl w:val="FF7613C4"/>
    <w:lvl w:ilvl="0" w:tplc="D1B24B9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26316142"/>
    <w:multiLevelType w:val="multilevel"/>
    <w:tmpl w:val="26316142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26">
    <w:nsid w:val="30901C6E"/>
    <w:multiLevelType w:val="multilevel"/>
    <w:tmpl w:val="30901C6E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27">
    <w:nsid w:val="339CD72C"/>
    <w:multiLevelType w:val="multilevel"/>
    <w:tmpl w:val="339CD72C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28">
    <w:nsid w:val="3C4E2B7C"/>
    <w:multiLevelType w:val="hybridMultilevel"/>
    <w:tmpl w:val="687248B8"/>
    <w:lvl w:ilvl="0" w:tplc="D03E95AC">
      <w:start w:val="3"/>
      <w:numFmt w:val="japaneseCounting"/>
      <w:lvlText w:val="%1、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50"/>
        </w:tabs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10"/>
        </w:tabs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70"/>
        </w:tabs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0"/>
        </w:tabs>
        <w:ind w:left="4490" w:hanging="420"/>
      </w:pPr>
    </w:lvl>
  </w:abstractNum>
  <w:abstractNum w:abstractNumId="29">
    <w:nsid w:val="3C5E347E"/>
    <w:multiLevelType w:val="multilevel"/>
    <w:tmpl w:val="3C5E347E"/>
    <w:lvl w:ilvl="0">
      <w:start w:val="3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30">
    <w:nsid w:val="3D9F0296"/>
    <w:multiLevelType w:val="multilevel"/>
    <w:tmpl w:val="3D9F0296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31">
    <w:nsid w:val="40843FD9"/>
    <w:multiLevelType w:val="hybridMultilevel"/>
    <w:tmpl w:val="A38223D2"/>
    <w:lvl w:ilvl="0" w:tplc="15C0E4BC">
      <w:start w:val="1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2">
    <w:nsid w:val="40CD421A"/>
    <w:multiLevelType w:val="multilevel"/>
    <w:tmpl w:val="40CD421A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33">
    <w:nsid w:val="410350CE"/>
    <w:multiLevelType w:val="hybridMultilevel"/>
    <w:tmpl w:val="B09E0FAA"/>
    <w:lvl w:ilvl="0" w:tplc="6A468196">
      <w:start w:val="1"/>
      <w:numFmt w:val="chineseCountingThousand"/>
      <w:suff w:val="space"/>
      <w:lvlText w:val="(%1)"/>
      <w:lvlJc w:val="left"/>
      <w:pPr>
        <w:ind w:left="1130" w:hanging="420"/>
      </w:pPr>
      <w:rPr>
        <w:rFonts w:ascii="楷体_GB2312" w:eastAsia="楷体_GB2312" w:hAnsi="楷体" w:hint="eastAsia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4">
    <w:nsid w:val="434C76D8"/>
    <w:multiLevelType w:val="multilevel"/>
    <w:tmpl w:val="434C76D8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35">
    <w:nsid w:val="4E771F74"/>
    <w:multiLevelType w:val="multilevel"/>
    <w:tmpl w:val="4E771F74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36">
    <w:nsid w:val="4EBD0048"/>
    <w:multiLevelType w:val="hybridMultilevel"/>
    <w:tmpl w:val="687248B8"/>
    <w:lvl w:ilvl="0" w:tplc="D03E95AC">
      <w:start w:val="3"/>
      <w:numFmt w:val="japaneseCounting"/>
      <w:lvlText w:val="%1、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90"/>
        </w:tabs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50"/>
        </w:tabs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10"/>
        </w:tabs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20"/>
      </w:pPr>
    </w:lvl>
  </w:abstractNum>
  <w:abstractNum w:abstractNumId="37">
    <w:nsid w:val="57E35499"/>
    <w:multiLevelType w:val="singleLevel"/>
    <w:tmpl w:val="57E35499"/>
    <w:lvl w:ilvl="0">
      <w:start w:val="3"/>
      <w:numFmt w:val="chineseCounting"/>
      <w:suff w:val="nothing"/>
      <w:lvlText w:val="（%1）"/>
      <w:lvlJc w:val="left"/>
    </w:lvl>
  </w:abstractNum>
  <w:abstractNum w:abstractNumId="38">
    <w:nsid w:val="57E4ED0B"/>
    <w:multiLevelType w:val="singleLevel"/>
    <w:tmpl w:val="57E4ED0B"/>
    <w:lvl w:ilvl="0">
      <w:start w:val="1"/>
      <w:numFmt w:val="decimal"/>
      <w:suff w:val="nothing"/>
      <w:lvlText w:val="%1."/>
      <w:lvlJc w:val="left"/>
    </w:lvl>
  </w:abstractNum>
  <w:abstractNum w:abstractNumId="39">
    <w:nsid w:val="57E4EE19"/>
    <w:multiLevelType w:val="singleLevel"/>
    <w:tmpl w:val="57E4EE19"/>
    <w:lvl w:ilvl="0">
      <w:start w:val="1"/>
      <w:numFmt w:val="decimal"/>
      <w:suff w:val="nothing"/>
      <w:lvlText w:val="%1."/>
      <w:lvlJc w:val="left"/>
    </w:lvl>
  </w:abstractNum>
  <w:abstractNum w:abstractNumId="40">
    <w:nsid w:val="57E88257"/>
    <w:multiLevelType w:val="singleLevel"/>
    <w:tmpl w:val="57E88257"/>
    <w:lvl w:ilvl="0">
      <w:start w:val="1"/>
      <w:numFmt w:val="decimal"/>
      <w:suff w:val="nothing"/>
      <w:lvlText w:val="%1."/>
      <w:lvlJc w:val="left"/>
    </w:lvl>
  </w:abstractNum>
  <w:abstractNum w:abstractNumId="41">
    <w:nsid w:val="59790095"/>
    <w:multiLevelType w:val="multilevel"/>
    <w:tmpl w:val="59790095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42">
    <w:nsid w:val="64711806"/>
    <w:multiLevelType w:val="hybridMultilevel"/>
    <w:tmpl w:val="FD6E0C52"/>
    <w:lvl w:ilvl="0" w:tplc="9CA6F1B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3">
    <w:nsid w:val="6B154654"/>
    <w:multiLevelType w:val="hybridMultilevel"/>
    <w:tmpl w:val="2CBEBCDE"/>
    <w:lvl w:ilvl="0" w:tplc="73749D82">
      <w:start w:val="1"/>
      <w:numFmt w:val="japaneseCounting"/>
      <w:lvlText w:val="（%1）"/>
      <w:lvlJc w:val="left"/>
      <w:pPr>
        <w:ind w:left="145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44">
    <w:nsid w:val="6D4E28F9"/>
    <w:multiLevelType w:val="multilevel"/>
    <w:tmpl w:val="6D4E28F9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45">
    <w:nsid w:val="6FA3150D"/>
    <w:multiLevelType w:val="hybridMultilevel"/>
    <w:tmpl w:val="1C3A5664"/>
    <w:lvl w:ilvl="0" w:tplc="4B3E1EFC">
      <w:start w:val="1"/>
      <w:numFmt w:val="japaneseCounting"/>
      <w:lvlText w:val="（%1）"/>
      <w:lvlJc w:val="left"/>
      <w:pPr>
        <w:ind w:left="165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46">
    <w:nsid w:val="71370E7D"/>
    <w:multiLevelType w:val="hybridMultilevel"/>
    <w:tmpl w:val="1BA86072"/>
    <w:lvl w:ilvl="0" w:tplc="0409000F">
      <w:start w:val="1"/>
      <w:numFmt w:val="decimal"/>
      <w:lvlText w:val="%1."/>
      <w:lvlJc w:val="left"/>
      <w:pPr>
        <w:ind w:left="1063" w:hanging="420"/>
      </w:p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3"/>
  </w:num>
  <w:num w:numId="2">
    <w:abstractNumId w:val="34"/>
  </w:num>
  <w:num w:numId="3">
    <w:abstractNumId w:val="4"/>
  </w:num>
  <w:num w:numId="4">
    <w:abstractNumId w:val="35"/>
  </w:num>
  <w:num w:numId="5">
    <w:abstractNumId w:val="2"/>
  </w:num>
  <w:num w:numId="6">
    <w:abstractNumId w:val="5"/>
  </w:num>
  <w:num w:numId="7">
    <w:abstractNumId w:val="30"/>
  </w:num>
  <w:num w:numId="8">
    <w:abstractNumId w:val="25"/>
  </w:num>
  <w:num w:numId="9">
    <w:abstractNumId w:val="32"/>
  </w:num>
  <w:num w:numId="10">
    <w:abstractNumId w:val="26"/>
  </w:num>
  <w:num w:numId="11">
    <w:abstractNumId w:val="1"/>
  </w:num>
  <w:num w:numId="12">
    <w:abstractNumId w:val="0"/>
  </w:num>
  <w:num w:numId="13">
    <w:abstractNumId w:val="14"/>
  </w:num>
  <w:num w:numId="14">
    <w:abstractNumId w:val="6"/>
  </w:num>
  <w:num w:numId="15">
    <w:abstractNumId w:val="44"/>
  </w:num>
  <w:num w:numId="16">
    <w:abstractNumId w:val="9"/>
  </w:num>
  <w:num w:numId="17">
    <w:abstractNumId w:val="17"/>
  </w:num>
  <w:num w:numId="18">
    <w:abstractNumId w:val="27"/>
  </w:num>
  <w:num w:numId="19">
    <w:abstractNumId w:val="8"/>
  </w:num>
  <w:num w:numId="20">
    <w:abstractNumId w:val="15"/>
  </w:num>
  <w:num w:numId="21">
    <w:abstractNumId w:val="19"/>
  </w:num>
  <w:num w:numId="22">
    <w:abstractNumId w:val="10"/>
  </w:num>
  <w:num w:numId="23">
    <w:abstractNumId w:val="7"/>
  </w:num>
  <w:num w:numId="24">
    <w:abstractNumId w:val="11"/>
  </w:num>
  <w:num w:numId="25">
    <w:abstractNumId w:val="41"/>
  </w:num>
  <w:num w:numId="26">
    <w:abstractNumId w:val="28"/>
  </w:num>
  <w:num w:numId="27">
    <w:abstractNumId w:val="36"/>
  </w:num>
  <w:num w:numId="28">
    <w:abstractNumId w:val="43"/>
  </w:num>
  <w:num w:numId="29">
    <w:abstractNumId w:val="16"/>
  </w:num>
  <w:num w:numId="30">
    <w:abstractNumId w:val="29"/>
  </w:num>
  <w:num w:numId="31">
    <w:abstractNumId w:val="13"/>
  </w:num>
  <w:num w:numId="32">
    <w:abstractNumId w:val="37"/>
  </w:num>
  <w:num w:numId="33">
    <w:abstractNumId w:val="38"/>
  </w:num>
  <w:num w:numId="34">
    <w:abstractNumId w:val="39"/>
  </w:num>
  <w:num w:numId="35">
    <w:abstractNumId w:val="40"/>
  </w:num>
  <w:num w:numId="36">
    <w:abstractNumId w:val="12"/>
  </w:num>
  <w:num w:numId="37">
    <w:abstractNumId w:val="21"/>
  </w:num>
  <w:num w:numId="38">
    <w:abstractNumId w:val="24"/>
  </w:num>
  <w:num w:numId="39">
    <w:abstractNumId w:val="18"/>
  </w:num>
  <w:num w:numId="40">
    <w:abstractNumId w:val="22"/>
  </w:num>
  <w:num w:numId="41">
    <w:abstractNumId w:val="23"/>
  </w:num>
  <w:num w:numId="42">
    <w:abstractNumId w:val="20"/>
  </w:num>
  <w:num w:numId="43">
    <w:abstractNumId w:val="33"/>
  </w:num>
  <w:num w:numId="44">
    <w:abstractNumId w:val="42"/>
  </w:num>
  <w:num w:numId="45">
    <w:abstractNumId w:val="31"/>
  </w:num>
  <w:num w:numId="46">
    <w:abstractNumId w:val="45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78"/>
    <w:rsid w:val="00003E40"/>
    <w:rsid w:val="00007ABB"/>
    <w:rsid w:val="0003261F"/>
    <w:rsid w:val="000345A8"/>
    <w:rsid w:val="0004193E"/>
    <w:rsid w:val="000611DA"/>
    <w:rsid w:val="00076A28"/>
    <w:rsid w:val="000A5574"/>
    <w:rsid w:val="000B6CE8"/>
    <w:rsid w:val="000C331F"/>
    <w:rsid w:val="000D516D"/>
    <w:rsid w:val="000F4E28"/>
    <w:rsid w:val="00101460"/>
    <w:rsid w:val="00123CF5"/>
    <w:rsid w:val="00127567"/>
    <w:rsid w:val="0014087A"/>
    <w:rsid w:val="0015401F"/>
    <w:rsid w:val="0018351A"/>
    <w:rsid w:val="0018373B"/>
    <w:rsid w:val="00183BA1"/>
    <w:rsid w:val="001A4BE5"/>
    <w:rsid w:val="001E7DD2"/>
    <w:rsid w:val="001F3D55"/>
    <w:rsid w:val="001F4A65"/>
    <w:rsid w:val="002203E4"/>
    <w:rsid w:val="00220757"/>
    <w:rsid w:val="00223B93"/>
    <w:rsid w:val="00231D3D"/>
    <w:rsid w:val="00237F1E"/>
    <w:rsid w:val="00241C7A"/>
    <w:rsid w:val="0024782F"/>
    <w:rsid w:val="0026382A"/>
    <w:rsid w:val="00264D05"/>
    <w:rsid w:val="002705A5"/>
    <w:rsid w:val="0028410F"/>
    <w:rsid w:val="002A046B"/>
    <w:rsid w:val="002E454B"/>
    <w:rsid w:val="002F3786"/>
    <w:rsid w:val="00314945"/>
    <w:rsid w:val="00330487"/>
    <w:rsid w:val="00334D2E"/>
    <w:rsid w:val="003419D0"/>
    <w:rsid w:val="00351220"/>
    <w:rsid w:val="003769C9"/>
    <w:rsid w:val="00377D51"/>
    <w:rsid w:val="003A57CB"/>
    <w:rsid w:val="003A5EEF"/>
    <w:rsid w:val="003B7C15"/>
    <w:rsid w:val="003F2D29"/>
    <w:rsid w:val="003F3D2A"/>
    <w:rsid w:val="00435354"/>
    <w:rsid w:val="00460F9A"/>
    <w:rsid w:val="004741BA"/>
    <w:rsid w:val="00495196"/>
    <w:rsid w:val="00495BE1"/>
    <w:rsid w:val="004B508D"/>
    <w:rsid w:val="004C2A6A"/>
    <w:rsid w:val="004E50A7"/>
    <w:rsid w:val="00502696"/>
    <w:rsid w:val="00510A78"/>
    <w:rsid w:val="00511514"/>
    <w:rsid w:val="00515778"/>
    <w:rsid w:val="00531861"/>
    <w:rsid w:val="0053356E"/>
    <w:rsid w:val="00536989"/>
    <w:rsid w:val="00541F4E"/>
    <w:rsid w:val="00565EFA"/>
    <w:rsid w:val="0059730A"/>
    <w:rsid w:val="005A3C7B"/>
    <w:rsid w:val="005D4062"/>
    <w:rsid w:val="005D50C4"/>
    <w:rsid w:val="00627357"/>
    <w:rsid w:val="00634EEB"/>
    <w:rsid w:val="00637B91"/>
    <w:rsid w:val="00642115"/>
    <w:rsid w:val="0068759B"/>
    <w:rsid w:val="00693DDB"/>
    <w:rsid w:val="006C79E4"/>
    <w:rsid w:val="006D6905"/>
    <w:rsid w:val="006E1547"/>
    <w:rsid w:val="006F4D4A"/>
    <w:rsid w:val="00705687"/>
    <w:rsid w:val="0078762C"/>
    <w:rsid w:val="007C1228"/>
    <w:rsid w:val="007D0CBD"/>
    <w:rsid w:val="007D2C62"/>
    <w:rsid w:val="007E1802"/>
    <w:rsid w:val="00803907"/>
    <w:rsid w:val="0080460D"/>
    <w:rsid w:val="0086662F"/>
    <w:rsid w:val="0089749A"/>
    <w:rsid w:val="008D22C4"/>
    <w:rsid w:val="008E1D24"/>
    <w:rsid w:val="008F1950"/>
    <w:rsid w:val="008F2A04"/>
    <w:rsid w:val="00904026"/>
    <w:rsid w:val="00907FD5"/>
    <w:rsid w:val="009176A9"/>
    <w:rsid w:val="00926E28"/>
    <w:rsid w:val="00927F21"/>
    <w:rsid w:val="009631AA"/>
    <w:rsid w:val="009C35B6"/>
    <w:rsid w:val="009E3028"/>
    <w:rsid w:val="009E4BB8"/>
    <w:rsid w:val="009F4697"/>
    <w:rsid w:val="00A16CD1"/>
    <w:rsid w:val="00A2167E"/>
    <w:rsid w:val="00A2395C"/>
    <w:rsid w:val="00A41B14"/>
    <w:rsid w:val="00A62E57"/>
    <w:rsid w:val="00A81421"/>
    <w:rsid w:val="00A824B3"/>
    <w:rsid w:val="00A97C79"/>
    <w:rsid w:val="00AD53D2"/>
    <w:rsid w:val="00B0054D"/>
    <w:rsid w:val="00B2745F"/>
    <w:rsid w:val="00B726D0"/>
    <w:rsid w:val="00BA4654"/>
    <w:rsid w:val="00BB4513"/>
    <w:rsid w:val="00BC7A8A"/>
    <w:rsid w:val="00BF4A98"/>
    <w:rsid w:val="00C06026"/>
    <w:rsid w:val="00C1551A"/>
    <w:rsid w:val="00C35EAD"/>
    <w:rsid w:val="00C55159"/>
    <w:rsid w:val="00C957CE"/>
    <w:rsid w:val="00CA6417"/>
    <w:rsid w:val="00CB32D9"/>
    <w:rsid w:val="00CC091D"/>
    <w:rsid w:val="00CD5706"/>
    <w:rsid w:val="00D11ED2"/>
    <w:rsid w:val="00D23741"/>
    <w:rsid w:val="00D44F7C"/>
    <w:rsid w:val="00D5064F"/>
    <w:rsid w:val="00D56366"/>
    <w:rsid w:val="00D66B10"/>
    <w:rsid w:val="00D7714C"/>
    <w:rsid w:val="00D87CED"/>
    <w:rsid w:val="00DA317E"/>
    <w:rsid w:val="00DD7C33"/>
    <w:rsid w:val="00DE57D1"/>
    <w:rsid w:val="00E01066"/>
    <w:rsid w:val="00E2659A"/>
    <w:rsid w:val="00E309B7"/>
    <w:rsid w:val="00E40C37"/>
    <w:rsid w:val="00E43CF6"/>
    <w:rsid w:val="00E50207"/>
    <w:rsid w:val="00E5472B"/>
    <w:rsid w:val="00EA0C95"/>
    <w:rsid w:val="00EA3D65"/>
    <w:rsid w:val="00ED1386"/>
    <w:rsid w:val="00ED6919"/>
    <w:rsid w:val="00F1489E"/>
    <w:rsid w:val="00F22040"/>
    <w:rsid w:val="00F23B8D"/>
    <w:rsid w:val="00F27113"/>
    <w:rsid w:val="00F50592"/>
    <w:rsid w:val="00F54843"/>
    <w:rsid w:val="00F566AE"/>
    <w:rsid w:val="00F93159"/>
    <w:rsid w:val="00F93738"/>
    <w:rsid w:val="00FA59FE"/>
    <w:rsid w:val="00FD1FA7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 w:qFormat="1"/>
    <w:lsdException w:name="footer" w:qFormat="1"/>
    <w:lsdException w:name="caption" w:uiPriority="35" w:qFormat="1"/>
    <w:lsdException w:name="annotation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Preformatted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93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223B93"/>
    <w:pPr>
      <w:spacing w:line="600" w:lineRule="exact"/>
      <w:ind w:firstLine="641"/>
      <w:outlineLvl w:val="0"/>
    </w:pPr>
    <w:rPr>
      <w:rFonts w:ascii="黑体" w:eastAsia="黑体" w:hAnsi="黑体" w:cs="仿宋_GB2312"/>
      <w:color w:val="000000"/>
      <w:sz w:val="32"/>
      <w:szCs w:val="32"/>
    </w:rPr>
  </w:style>
  <w:style w:type="paragraph" w:styleId="2">
    <w:name w:val="heading 2"/>
    <w:basedOn w:val="a"/>
    <w:next w:val="a"/>
    <w:link w:val="2Char"/>
    <w:qFormat/>
    <w:rsid w:val="00223B9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223B93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23B93"/>
    <w:rPr>
      <w:rFonts w:ascii="黑体" w:eastAsia="黑体" w:hAnsi="黑体" w:cs="仿宋_GB2312"/>
      <w:color w:val="000000"/>
      <w:sz w:val="32"/>
      <w:szCs w:val="32"/>
    </w:rPr>
  </w:style>
  <w:style w:type="character" w:customStyle="1" w:styleId="2Char">
    <w:name w:val="标题 2 Char"/>
    <w:basedOn w:val="a0"/>
    <w:link w:val="2"/>
    <w:rsid w:val="00223B93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223B93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annotation text"/>
    <w:basedOn w:val="a"/>
    <w:link w:val="Char"/>
    <w:uiPriority w:val="99"/>
    <w:unhideWhenUsed/>
    <w:qFormat/>
    <w:rsid w:val="00223B93"/>
    <w:pPr>
      <w:jc w:val="left"/>
    </w:pPr>
  </w:style>
  <w:style w:type="character" w:customStyle="1" w:styleId="Char">
    <w:name w:val="批注文字 Char"/>
    <w:basedOn w:val="a0"/>
    <w:link w:val="a3"/>
    <w:uiPriority w:val="99"/>
    <w:qFormat/>
    <w:rsid w:val="00223B93"/>
    <w:rPr>
      <w:rFonts w:ascii="Calibri" w:eastAsia="宋体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qFormat/>
    <w:rsid w:val="00223B9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223B9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223B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223B93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2"/>
    <w:unhideWhenUsed/>
    <w:qFormat/>
    <w:rsid w:val="00223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qFormat/>
    <w:rsid w:val="00223B93"/>
    <w:rPr>
      <w:rFonts w:ascii="Calibri" w:eastAsia="宋体" w:hAnsi="Calibri" w:cs="Times New Roman"/>
      <w:sz w:val="18"/>
      <w:szCs w:val="18"/>
    </w:rPr>
  </w:style>
  <w:style w:type="paragraph" w:styleId="30">
    <w:name w:val="Body Text Indent 3"/>
    <w:basedOn w:val="a"/>
    <w:link w:val="3Char0"/>
    <w:qFormat/>
    <w:rsid w:val="00223B93"/>
    <w:pPr>
      <w:spacing w:after="120"/>
      <w:ind w:leftChars="200" w:left="420"/>
    </w:pPr>
    <w:rPr>
      <w:sz w:val="16"/>
      <w:szCs w:val="16"/>
    </w:rPr>
  </w:style>
  <w:style w:type="character" w:customStyle="1" w:styleId="3Char0">
    <w:name w:val="正文文本缩进 3 Char"/>
    <w:basedOn w:val="a0"/>
    <w:link w:val="30"/>
    <w:qFormat/>
    <w:rsid w:val="00223B93"/>
    <w:rPr>
      <w:rFonts w:ascii="Calibri" w:eastAsia="宋体" w:hAnsi="Calibri" w:cs="Times New Roman"/>
      <w:sz w:val="16"/>
      <w:szCs w:val="16"/>
    </w:rPr>
  </w:style>
  <w:style w:type="character" w:styleId="a7">
    <w:name w:val="annotation reference"/>
    <w:basedOn w:val="a0"/>
    <w:unhideWhenUsed/>
    <w:qFormat/>
    <w:rsid w:val="00223B93"/>
    <w:rPr>
      <w:sz w:val="21"/>
      <w:szCs w:val="21"/>
    </w:rPr>
  </w:style>
  <w:style w:type="paragraph" w:styleId="a8">
    <w:name w:val="No Spacing"/>
    <w:qFormat/>
    <w:rsid w:val="00223B93"/>
    <w:pPr>
      <w:widowControl w:val="0"/>
      <w:jc w:val="both"/>
    </w:pPr>
    <w:rPr>
      <w:rFonts w:ascii="Calibri" w:eastAsia="宋体" w:hAnsi="Calibri" w:cs="Times New Roman"/>
    </w:rPr>
  </w:style>
  <w:style w:type="character" w:styleId="a9">
    <w:name w:val="Hyperlink"/>
    <w:basedOn w:val="a0"/>
    <w:uiPriority w:val="99"/>
    <w:unhideWhenUsed/>
    <w:rsid w:val="00223B9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23B93"/>
    <w:rPr>
      <w:color w:val="800080" w:themeColor="followedHyperlink"/>
      <w:u w:val="single"/>
    </w:rPr>
  </w:style>
  <w:style w:type="paragraph" w:styleId="ab">
    <w:name w:val="annotation subject"/>
    <w:basedOn w:val="a3"/>
    <w:next w:val="a3"/>
    <w:link w:val="Char3"/>
    <w:uiPriority w:val="99"/>
    <w:semiHidden/>
    <w:unhideWhenUsed/>
    <w:rsid w:val="00223B93"/>
    <w:rPr>
      <w:b/>
      <w:bCs/>
    </w:rPr>
  </w:style>
  <w:style w:type="character" w:customStyle="1" w:styleId="Char3">
    <w:name w:val="批注主题 Char"/>
    <w:basedOn w:val="Char"/>
    <w:link w:val="ab"/>
    <w:uiPriority w:val="99"/>
    <w:semiHidden/>
    <w:rsid w:val="00223B93"/>
    <w:rPr>
      <w:rFonts w:ascii="Calibri" w:eastAsia="宋体" w:hAnsi="Calibri" w:cs="Times New Roman"/>
      <w:b/>
      <w:bCs/>
    </w:rPr>
  </w:style>
  <w:style w:type="paragraph" w:styleId="ac">
    <w:name w:val="Date"/>
    <w:basedOn w:val="a"/>
    <w:next w:val="a"/>
    <w:link w:val="Char4"/>
    <w:rsid w:val="00223B93"/>
    <w:pPr>
      <w:ind w:leftChars="2500" w:left="100"/>
    </w:pPr>
  </w:style>
  <w:style w:type="character" w:customStyle="1" w:styleId="Char4">
    <w:name w:val="日期 Char"/>
    <w:basedOn w:val="a0"/>
    <w:link w:val="ac"/>
    <w:rsid w:val="00223B93"/>
    <w:rPr>
      <w:rFonts w:ascii="Calibri" w:eastAsia="宋体" w:hAnsi="Calibri" w:cs="Times New Roman"/>
    </w:rPr>
  </w:style>
  <w:style w:type="paragraph" w:customStyle="1" w:styleId="CharChar1">
    <w:name w:val="Char Char1"/>
    <w:basedOn w:val="a"/>
    <w:rsid w:val="00223B93"/>
    <w:rPr>
      <w:rFonts w:ascii="Tahoma" w:hAnsi="Tahoma"/>
      <w:sz w:val="24"/>
      <w:szCs w:val="20"/>
    </w:rPr>
  </w:style>
  <w:style w:type="character" w:styleId="ad">
    <w:name w:val="page number"/>
    <w:basedOn w:val="a0"/>
    <w:rsid w:val="00223B93"/>
  </w:style>
  <w:style w:type="paragraph" w:styleId="ae">
    <w:name w:val="Body Text Indent"/>
    <w:basedOn w:val="a"/>
    <w:link w:val="Char5"/>
    <w:rsid w:val="00223B93"/>
    <w:pPr>
      <w:ind w:firstLine="540"/>
    </w:pPr>
    <w:rPr>
      <w:rFonts w:ascii="仿宋_GB2312" w:eastAsia="仿宋_GB2312" w:hAnsi="Times New Roman"/>
      <w:sz w:val="30"/>
      <w:szCs w:val="20"/>
    </w:rPr>
  </w:style>
  <w:style w:type="character" w:customStyle="1" w:styleId="Char5">
    <w:name w:val="正文文本缩进 Char"/>
    <w:basedOn w:val="a0"/>
    <w:link w:val="ae"/>
    <w:rsid w:val="00223B93"/>
    <w:rPr>
      <w:rFonts w:ascii="仿宋_GB2312" w:eastAsia="仿宋_GB2312" w:hAnsi="Times New Roman" w:cs="Times New Roman"/>
      <w:sz w:val="30"/>
      <w:szCs w:val="20"/>
    </w:rPr>
  </w:style>
  <w:style w:type="paragraph" w:styleId="af">
    <w:name w:val="Normal (Web)"/>
    <w:basedOn w:val="a"/>
    <w:unhideWhenUsed/>
    <w:qFormat/>
    <w:rsid w:val="00223B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0">
    <w:name w:val="Body Text"/>
    <w:basedOn w:val="a"/>
    <w:link w:val="Char6"/>
    <w:uiPriority w:val="99"/>
    <w:semiHidden/>
    <w:unhideWhenUsed/>
    <w:rsid w:val="00223B93"/>
    <w:pPr>
      <w:spacing w:after="120"/>
    </w:pPr>
  </w:style>
  <w:style w:type="character" w:customStyle="1" w:styleId="Char6">
    <w:name w:val="正文文本 Char"/>
    <w:basedOn w:val="a0"/>
    <w:link w:val="af0"/>
    <w:uiPriority w:val="99"/>
    <w:semiHidden/>
    <w:rsid w:val="00223B93"/>
    <w:rPr>
      <w:rFonts w:ascii="Calibri" w:eastAsia="宋体" w:hAnsi="Calibri" w:cs="Times New Roman"/>
    </w:rPr>
  </w:style>
  <w:style w:type="table" w:styleId="af1">
    <w:name w:val="Table Grid"/>
    <w:basedOn w:val="a1"/>
    <w:uiPriority w:val="59"/>
    <w:rsid w:val="00223B9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223B93"/>
    <w:pPr>
      <w:ind w:firstLineChars="200" w:firstLine="420"/>
    </w:pPr>
  </w:style>
  <w:style w:type="paragraph" w:customStyle="1" w:styleId="10">
    <w:name w:val="列出段落1"/>
    <w:basedOn w:val="a"/>
    <w:uiPriority w:val="99"/>
    <w:unhideWhenUsed/>
    <w:qFormat/>
    <w:rsid w:val="00223B93"/>
    <w:pPr>
      <w:ind w:firstLineChars="200" w:firstLine="420"/>
    </w:pPr>
  </w:style>
  <w:style w:type="paragraph" w:customStyle="1" w:styleId="20">
    <w:name w:val="列出段落2"/>
    <w:basedOn w:val="a"/>
    <w:rsid w:val="00223B93"/>
    <w:pPr>
      <w:ind w:firstLineChars="200" w:firstLine="420"/>
    </w:pPr>
  </w:style>
  <w:style w:type="paragraph" w:customStyle="1" w:styleId="CharCharCharCharCharCharCharCharCharCharCharCharChar">
    <w:name w:val="Char Char Char Char Char Char Char Char Char Char Char Char Char"/>
    <w:basedOn w:val="a"/>
    <w:rsid w:val="00223B93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HTML">
    <w:name w:val="HTML Preformatted"/>
    <w:basedOn w:val="a"/>
    <w:link w:val="HTMLChar"/>
    <w:rsid w:val="00223B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223B93"/>
    <w:rPr>
      <w:rFonts w:ascii="宋体" w:eastAsia="宋体" w:hAnsi="宋体" w:cs="Times New Roman"/>
      <w:kern w:val="0"/>
      <w:sz w:val="24"/>
      <w:szCs w:val="24"/>
    </w:rPr>
  </w:style>
  <w:style w:type="paragraph" w:customStyle="1" w:styleId="af3">
    <w:name w:val="正文文档"/>
    <w:basedOn w:val="a"/>
    <w:qFormat/>
    <w:rsid w:val="00223B93"/>
    <w:pPr>
      <w:widowControl/>
      <w:wordWrap w:val="0"/>
      <w:spacing w:after="200" w:line="360" w:lineRule="auto"/>
      <w:ind w:firstLineChars="200" w:firstLine="560"/>
      <w:jc w:val="left"/>
    </w:pPr>
    <w:rPr>
      <w:rFonts w:ascii="Times New Roman" w:eastAsia="仿宋_GB2312" w:hAnsi="Times New Roman" w:cs="Arial"/>
      <w:kern w:val="0"/>
      <w:sz w:val="28"/>
      <w:szCs w:val="32"/>
    </w:rPr>
  </w:style>
  <w:style w:type="paragraph" w:customStyle="1" w:styleId="af4">
    <w:name w:val="主送"/>
    <w:next w:val="a"/>
    <w:qFormat/>
    <w:rsid w:val="00223B93"/>
    <w:pPr>
      <w:spacing w:line="600" w:lineRule="exact"/>
    </w:pPr>
    <w:rPr>
      <w:rFonts w:ascii="仿宋" w:eastAsia="仿宋_GB2312" w:hAnsi="仿宋" w:cs="Times New Roman"/>
      <w:b/>
      <w:sz w:val="32"/>
      <w:szCs w:val="28"/>
    </w:rPr>
  </w:style>
  <w:style w:type="paragraph" w:styleId="af5">
    <w:name w:val="Title"/>
    <w:next w:val="a"/>
    <w:link w:val="Char7"/>
    <w:uiPriority w:val="10"/>
    <w:qFormat/>
    <w:rsid w:val="00223B93"/>
    <w:pPr>
      <w:jc w:val="center"/>
    </w:pPr>
    <w:rPr>
      <w:rFonts w:ascii="方正小标宋简体" w:eastAsia="方正小标宋简体" w:hAnsi="黑体" w:cs="Times New Roman"/>
      <w:color w:val="000000"/>
      <w:sz w:val="36"/>
      <w:szCs w:val="36"/>
    </w:rPr>
  </w:style>
  <w:style w:type="character" w:customStyle="1" w:styleId="Char7">
    <w:name w:val="标题 Char"/>
    <w:basedOn w:val="a0"/>
    <w:link w:val="af5"/>
    <w:uiPriority w:val="10"/>
    <w:rsid w:val="00223B93"/>
    <w:rPr>
      <w:rFonts w:ascii="方正小标宋简体" w:eastAsia="方正小标宋简体" w:hAnsi="黑体" w:cs="Times New Roman"/>
      <w:color w:val="000000"/>
      <w:sz w:val="36"/>
      <w:szCs w:val="36"/>
    </w:rPr>
  </w:style>
  <w:style w:type="paragraph" w:styleId="af6">
    <w:name w:val="Revision"/>
    <w:hidden/>
    <w:uiPriority w:val="99"/>
    <w:semiHidden/>
    <w:rsid w:val="00223B93"/>
    <w:rPr>
      <w:rFonts w:ascii="Calibri" w:eastAsia="宋体" w:hAnsi="Calibri" w:cs="Times New Roman"/>
    </w:rPr>
  </w:style>
  <w:style w:type="paragraph" w:customStyle="1" w:styleId="Normal13">
    <w:name w:val="Normal_13"/>
    <w:qFormat/>
    <w:rsid w:val="00223B93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kx-nei">
    <w:name w:val="kx-nei"/>
    <w:qFormat/>
    <w:rsid w:val="00223B93"/>
    <w:pPr>
      <w:widowControl w:val="0"/>
      <w:spacing w:line="600" w:lineRule="exact"/>
      <w:ind w:firstLineChars="200" w:firstLine="200"/>
      <w:jc w:val="both"/>
    </w:pPr>
    <w:rPr>
      <w:rFonts w:ascii="仿宋_GB2312" w:eastAsia="仿宋_GB2312" w:hAnsi="仿宋" w:cs="Times New Roman"/>
      <w:sz w:val="32"/>
      <w:szCs w:val="32"/>
    </w:rPr>
  </w:style>
  <w:style w:type="paragraph" w:customStyle="1" w:styleId="kx-nei-H">
    <w:name w:val="kx-nei-H"/>
    <w:basedOn w:val="kx-nei"/>
    <w:qFormat/>
    <w:rsid w:val="00223B93"/>
    <w:rPr>
      <w:rFonts w:ascii="黑体" w:eastAsia="黑体" w:hAnsi="黑体"/>
    </w:rPr>
  </w:style>
  <w:style w:type="character" w:customStyle="1" w:styleId="apple-converted-space">
    <w:name w:val="apple-converted-space"/>
    <w:rsid w:val="00223B93"/>
  </w:style>
  <w:style w:type="character" w:customStyle="1" w:styleId="zswChar">
    <w:name w:val="zsw Char"/>
    <w:link w:val="zsw"/>
    <w:rsid w:val="00223B93"/>
    <w:rPr>
      <w:rFonts w:ascii="仿宋_GB2312" w:eastAsia="仿宋_GB2312"/>
      <w:color w:val="000000"/>
      <w:sz w:val="28"/>
      <w:szCs w:val="21"/>
    </w:rPr>
  </w:style>
  <w:style w:type="paragraph" w:customStyle="1" w:styleId="zsw">
    <w:name w:val="zsw"/>
    <w:basedOn w:val="a"/>
    <w:link w:val="zswChar"/>
    <w:qFormat/>
    <w:rsid w:val="00223B93"/>
    <w:pPr>
      <w:ind w:firstLineChars="200" w:firstLine="560"/>
    </w:pPr>
    <w:rPr>
      <w:rFonts w:ascii="仿宋_GB2312" w:eastAsia="仿宋_GB2312" w:hAnsiTheme="minorHAnsi" w:cstheme="minorBidi"/>
      <w:color w:val="000000"/>
      <w:sz w:val="28"/>
      <w:szCs w:val="21"/>
    </w:rPr>
  </w:style>
  <w:style w:type="character" w:styleId="af7">
    <w:name w:val="Strong"/>
    <w:uiPriority w:val="22"/>
    <w:qFormat/>
    <w:rsid w:val="00223B93"/>
    <w:rPr>
      <w:b/>
      <w:bCs/>
    </w:rPr>
  </w:style>
  <w:style w:type="character" w:customStyle="1" w:styleId="Char8">
    <w:name w:val="纯文本 Char"/>
    <w:link w:val="af8"/>
    <w:rsid w:val="00223B93"/>
    <w:rPr>
      <w:rFonts w:ascii="宋体" w:hAnsi="Courier New" w:cs="Courier New"/>
      <w:szCs w:val="21"/>
    </w:rPr>
  </w:style>
  <w:style w:type="paragraph" w:styleId="af8">
    <w:name w:val="Plain Text"/>
    <w:basedOn w:val="a"/>
    <w:link w:val="Char8"/>
    <w:rsid w:val="00223B93"/>
    <w:rPr>
      <w:rFonts w:ascii="宋体" w:eastAsiaTheme="minorEastAsia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223B93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 w:qFormat="1"/>
    <w:lsdException w:name="footer" w:qFormat="1"/>
    <w:lsdException w:name="caption" w:uiPriority="35" w:qFormat="1"/>
    <w:lsdException w:name="annotation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Preformatted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93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223B93"/>
    <w:pPr>
      <w:spacing w:line="600" w:lineRule="exact"/>
      <w:ind w:firstLine="641"/>
      <w:outlineLvl w:val="0"/>
    </w:pPr>
    <w:rPr>
      <w:rFonts w:ascii="黑体" w:eastAsia="黑体" w:hAnsi="黑体" w:cs="仿宋_GB2312"/>
      <w:color w:val="000000"/>
      <w:sz w:val="32"/>
      <w:szCs w:val="32"/>
    </w:rPr>
  </w:style>
  <w:style w:type="paragraph" w:styleId="2">
    <w:name w:val="heading 2"/>
    <w:basedOn w:val="a"/>
    <w:next w:val="a"/>
    <w:link w:val="2Char"/>
    <w:qFormat/>
    <w:rsid w:val="00223B9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223B93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23B93"/>
    <w:rPr>
      <w:rFonts w:ascii="黑体" w:eastAsia="黑体" w:hAnsi="黑体" w:cs="仿宋_GB2312"/>
      <w:color w:val="000000"/>
      <w:sz w:val="32"/>
      <w:szCs w:val="32"/>
    </w:rPr>
  </w:style>
  <w:style w:type="character" w:customStyle="1" w:styleId="2Char">
    <w:name w:val="标题 2 Char"/>
    <w:basedOn w:val="a0"/>
    <w:link w:val="2"/>
    <w:rsid w:val="00223B93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223B93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annotation text"/>
    <w:basedOn w:val="a"/>
    <w:link w:val="Char"/>
    <w:uiPriority w:val="99"/>
    <w:unhideWhenUsed/>
    <w:qFormat/>
    <w:rsid w:val="00223B93"/>
    <w:pPr>
      <w:jc w:val="left"/>
    </w:pPr>
  </w:style>
  <w:style w:type="character" w:customStyle="1" w:styleId="Char">
    <w:name w:val="批注文字 Char"/>
    <w:basedOn w:val="a0"/>
    <w:link w:val="a3"/>
    <w:uiPriority w:val="99"/>
    <w:qFormat/>
    <w:rsid w:val="00223B93"/>
    <w:rPr>
      <w:rFonts w:ascii="Calibri" w:eastAsia="宋体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qFormat/>
    <w:rsid w:val="00223B9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223B9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223B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223B93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2"/>
    <w:unhideWhenUsed/>
    <w:qFormat/>
    <w:rsid w:val="00223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qFormat/>
    <w:rsid w:val="00223B93"/>
    <w:rPr>
      <w:rFonts w:ascii="Calibri" w:eastAsia="宋体" w:hAnsi="Calibri" w:cs="Times New Roman"/>
      <w:sz w:val="18"/>
      <w:szCs w:val="18"/>
    </w:rPr>
  </w:style>
  <w:style w:type="paragraph" w:styleId="30">
    <w:name w:val="Body Text Indent 3"/>
    <w:basedOn w:val="a"/>
    <w:link w:val="3Char0"/>
    <w:qFormat/>
    <w:rsid w:val="00223B93"/>
    <w:pPr>
      <w:spacing w:after="120"/>
      <w:ind w:leftChars="200" w:left="420"/>
    </w:pPr>
    <w:rPr>
      <w:sz w:val="16"/>
      <w:szCs w:val="16"/>
    </w:rPr>
  </w:style>
  <w:style w:type="character" w:customStyle="1" w:styleId="3Char0">
    <w:name w:val="正文文本缩进 3 Char"/>
    <w:basedOn w:val="a0"/>
    <w:link w:val="30"/>
    <w:qFormat/>
    <w:rsid w:val="00223B93"/>
    <w:rPr>
      <w:rFonts w:ascii="Calibri" w:eastAsia="宋体" w:hAnsi="Calibri" w:cs="Times New Roman"/>
      <w:sz w:val="16"/>
      <w:szCs w:val="16"/>
    </w:rPr>
  </w:style>
  <w:style w:type="character" w:styleId="a7">
    <w:name w:val="annotation reference"/>
    <w:basedOn w:val="a0"/>
    <w:unhideWhenUsed/>
    <w:qFormat/>
    <w:rsid w:val="00223B93"/>
    <w:rPr>
      <w:sz w:val="21"/>
      <w:szCs w:val="21"/>
    </w:rPr>
  </w:style>
  <w:style w:type="paragraph" w:styleId="a8">
    <w:name w:val="No Spacing"/>
    <w:qFormat/>
    <w:rsid w:val="00223B93"/>
    <w:pPr>
      <w:widowControl w:val="0"/>
      <w:jc w:val="both"/>
    </w:pPr>
    <w:rPr>
      <w:rFonts w:ascii="Calibri" w:eastAsia="宋体" w:hAnsi="Calibri" w:cs="Times New Roman"/>
    </w:rPr>
  </w:style>
  <w:style w:type="character" w:styleId="a9">
    <w:name w:val="Hyperlink"/>
    <w:basedOn w:val="a0"/>
    <w:uiPriority w:val="99"/>
    <w:unhideWhenUsed/>
    <w:rsid w:val="00223B9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23B93"/>
    <w:rPr>
      <w:color w:val="800080" w:themeColor="followedHyperlink"/>
      <w:u w:val="single"/>
    </w:rPr>
  </w:style>
  <w:style w:type="paragraph" w:styleId="ab">
    <w:name w:val="annotation subject"/>
    <w:basedOn w:val="a3"/>
    <w:next w:val="a3"/>
    <w:link w:val="Char3"/>
    <w:uiPriority w:val="99"/>
    <w:semiHidden/>
    <w:unhideWhenUsed/>
    <w:rsid w:val="00223B93"/>
    <w:rPr>
      <w:b/>
      <w:bCs/>
    </w:rPr>
  </w:style>
  <w:style w:type="character" w:customStyle="1" w:styleId="Char3">
    <w:name w:val="批注主题 Char"/>
    <w:basedOn w:val="Char"/>
    <w:link w:val="ab"/>
    <w:uiPriority w:val="99"/>
    <w:semiHidden/>
    <w:rsid w:val="00223B93"/>
    <w:rPr>
      <w:rFonts w:ascii="Calibri" w:eastAsia="宋体" w:hAnsi="Calibri" w:cs="Times New Roman"/>
      <w:b/>
      <w:bCs/>
    </w:rPr>
  </w:style>
  <w:style w:type="paragraph" w:styleId="ac">
    <w:name w:val="Date"/>
    <w:basedOn w:val="a"/>
    <w:next w:val="a"/>
    <w:link w:val="Char4"/>
    <w:rsid w:val="00223B93"/>
    <w:pPr>
      <w:ind w:leftChars="2500" w:left="100"/>
    </w:pPr>
  </w:style>
  <w:style w:type="character" w:customStyle="1" w:styleId="Char4">
    <w:name w:val="日期 Char"/>
    <w:basedOn w:val="a0"/>
    <w:link w:val="ac"/>
    <w:rsid w:val="00223B93"/>
    <w:rPr>
      <w:rFonts w:ascii="Calibri" w:eastAsia="宋体" w:hAnsi="Calibri" w:cs="Times New Roman"/>
    </w:rPr>
  </w:style>
  <w:style w:type="paragraph" w:customStyle="1" w:styleId="CharChar1">
    <w:name w:val="Char Char1"/>
    <w:basedOn w:val="a"/>
    <w:rsid w:val="00223B93"/>
    <w:rPr>
      <w:rFonts w:ascii="Tahoma" w:hAnsi="Tahoma"/>
      <w:sz w:val="24"/>
      <w:szCs w:val="20"/>
    </w:rPr>
  </w:style>
  <w:style w:type="character" w:styleId="ad">
    <w:name w:val="page number"/>
    <w:basedOn w:val="a0"/>
    <w:rsid w:val="00223B93"/>
  </w:style>
  <w:style w:type="paragraph" w:styleId="ae">
    <w:name w:val="Body Text Indent"/>
    <w:basedOn w:val="a"/>
    <w:link w:val="Char5"/>
    <w:rsid w:val="00223B93"/>
    <w:pPr>
      <w:ind w:firstLine="540"/>
    </w:pPr>
    <w:rPr>
      <w:rFonts w:ascii="仿宋_GB2312" w:eastAsia="仿宋_GB2312" w:hAnsi="Times New Roman"/>
      <w:sz w:val="30"/>
      <w:szCs w:val="20"/>
    </w:rPr>
  </w:style>
  <w:style w:type="character" w:customStyle="1" w:styleId="Char5">
    <w:name w:val="正文文本缩进 Char"/>
    <w:basedOn w:val="a0"/>
    <w:link w:val="ae"/>
    <w:rsid w:val="00223B93"/>
    <w:rPr>
      <w:rFonts w:ascii="仿宋_GB2312" w:eastAsia="仿宋_GB2312" w:hAnsi="Times New Roman" w:cs="Times New Roman"/>
      <w:sz w:val="30"/>
      <w:szCs w:val="20"/>
    </w:rPr>
  </w:style>
  <w:style w:type="paragraph" w:styleId="af">
    <w:name w:val="Normal (Web)"/>
    <w:basedOn w:val="a"/>
    <w:unhideWhenUsed/>
    <w:qFormat/>
    <w:rsid w:val="00223B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0">
    <w:name w:val="Body Text"/>
    <w:basedOn w:val="a"/>
    <w:link w:val="Char6"/>
    <w:uiPriority w:val="99"/>
    <w:semiHidden/>
    <w:unhideWhenUsed/>
    <w:rsid w:val="00223B93"/>
    <w:pPr>
      <w:spacing w:after="120"/>
    </w:pPr>
  </w:style>
  <w:style w:type="character" w:customStyle="1" w:styleId="Char6">
    <w:name w:val="正文文本 Char"/>
    <w:basedOn w:val="a0"/>
    <w:link w:val="af0"/>
    <w:uiPriority w:val="99"/>
    <w:semiHidden/>
    <w:rsid w:val="00223B93"/>
    <w:rPr>
      <w:rFonts w:ascii="Calibri" w:eastAsia="宋体" w:hAnsi="Calibri" w:cs="Times New Roman"/>
    </w:rPr>
  </w:style>
  <w:style w:type="table" w:styleId="af1">
    <w:name w:val="Table Grid"/>
    <w:basedOn w:val="a1"/>
    <w:uiPriority w:val="59"/>
    <w:rsid w:val="00223B9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223B93"/>
    <w:pPr>
      <w:ind w:firstLineChars="200" w:firstLine="420"/>
    </w:pPr>
  </w:style>
  <w:style w:type="paragraph" w:customStyle="1" w:styleId="10">
    <w:name w:val="列出段落1"/>
    <w:basedOn w:val="a"/>
    <w:uiPriority w:val="99"/>
    <w:unhideWhenUsed/>
    <w:qFormat/>
    <w:rsid w:val="00223B93"/>
    <w:pPr>
      <w:ind w:firstLineChars="200" w:firstLine="420"/>
    </w:pPr>
  </w:style>
  <w:style w:type="paragraph" w:customStyle="1" w:styleId="20">
    <w:name w:val="列出段落2"/>
    <w:basedOn w:val="a"/>
    <w:rsid w:val="00223B93"/>
    <w:pPr>
      <w:ind w:firstLineChars="200" w:firstLine="420"/>
    </w:pPr>
  </w:style>
  <w:style w:type="paragraph" w:customStyle="1" w:styleId="CharCharCharCharCharCharCharCharCharCharCharCharChar">
    <w:name w:val="Char Char Char Char Char Char Char Char Char Char Char Char Char"/>
    <w:basedOn w:val="a"/>
    <w:rsid w:val="00223B93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HTML">
    <w:name w:val="HTML Preformatted"/>
    <w:basedOn w:val="a"/>
    <w:link w:val="HTMLChar"/>
    <w:rsid w:val="00223B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223B93"/>
    <w:rPr>
      <w:rFonts w:ascii="宋体" w:eastAsia="宋体" w:hAnsi="宋体" w:cs="Times New Roman"/>
      <w:kern w:val="0"/>
      <w:sz w:val="24"/>
      <w:szCs w:val="24"/>
    </w:rPr>
  </w:style>
  <w:style w:type="paragraph" w:customStyle="1" w:styleId="af3">
    <w:name w:val="正文文档"/>
    <w:basedOn w:val="a"/>
    <w:qFormat/>
    <w:rsid w:val="00223B93"/>
    <w:pPr>
      <w:widowControl/>
      <w:wordWrap w:val="0"/>
      <w:spacing w:after="200" w:line="360" w:lineRule="auto"/>
      <w:ind w:firstLineChars="200" w:firstLine="560"/>
      <w:jc w:val="left"/>
    </w:pPr>
    <w:rPr>
      <w:rFonts w:ascii="Times New Roman" w:eastAsia="仿宋_GB2312" w:hAnsi="Times New Roman" w:cs="Arial"/>
      <w:kern w:val="0"/>
      <w:sz w:val="28"/>
      <w:szCs w:val="32"/>
    </w:rPr>
  </w:style>
  <w:style w:type="paragraph" w:customStyle="1" w:styleId="af4">
    <w:name w:val="主送"/>
    <w:next w:val="a"/>
    <w:qFormat/>
    <w:rsid w:val="00223B93"/>
    <w:pPr>
      <w:spacing w:line="600" w:lineRule="exact"/>
    </w:pPr>
    <w:rPr>
      <w:rFonts w:ascii="仿宋" w:eastAsia="仿宋_GB2312" w:hAnsi="仿宋" w:cs="Times New Roman"/>
      <w:b/>
      <w:sz w:val="32"/>
      <w:szCs w:val="28"/>
    </w:rPr>
  </w:style>
  <w:style w:type="paragraph" w:styleId="af5">
    <w:name w:val="Title"/>
    <w:next w:val="a"/>
    <w:link w:val="Char7"/>
    <w:uiPriority w:val="10"/>
    <w:qFormat/>
    <w:rsid w:val="00223B93"/>
    <w:pPr>
      <w:jc w:val="center"/>
    </w:pPr>
    <w:rPr>
      <w:rFonts w:ascii="方正小标宋简体" w:eastAsia="方正小标宋简体" w:hAnsi="黑体" w:cs="Times New Roman"/>
      <w:color w:val="000000"/>
      <w:sz w:val="36"/>
      <w:szCs w:val="36"/>
    </w:rPr>
  </w:style>
  <w:style w:type="character" w:customStyle="1" w:styleId="Char7">
    <w:name w:val="标题 Char"/>
    <w:basedOn w:val="a0"/>
    <w:link w:val="af5"/>
    <w:uiPriority w:val="10"/>
    <w:rsid w:val="00223B93"/>
    <w:rPr>
      <w:rFonts w:ascii="方正小标宋简体" w:eastAsia="方正小标宋简体" w:hAnsi="黑体" w:cs="Times New Roman"/>
      <w:color w:val="000000"/>
      <w:sz w:val="36"/>
      <w:szCs w:val="36"/>
    </w:rPr>
  </w:style>
  <w:style w:type="paragraph" w:styleId="af6">
    <w:name w:val="Revision"/>
    <w:hidden/>
    <w:uiPriority w:val="99"/>
    <w:semiHidden/>
    <w:rsid w:val="00223B93"/>
    <w:rPr>
      <w:rFonts w:ascii="Calibri" w:eastAsia="宋体" w:hAnsi="Calibri" w:cs="Times New Roman"/>
    </w:rPr>
  </w:style>
  <w:style w:type="paragraph" w:customStyle="1" w:styleId="Normal13">
    <w:name w:val="Normal_13"/>
    <w:qFormat/>
    <w:rsid w:val="00223B93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kx-nei">
    <w:name w:val="kx-nei"/>
    <w:qFormat/>
    <w:rsid w:val="00223B93"/>
    <w:pPr>
      <w:widowControl w:val="0"/>
      <w:spacing w:line="600" w:lineRule="exact"/>
      <w:ind w:firstLineChars="200" w:firstLine="200"/>
      <w:jc w:val="both"/>
    </w:pPr>
    <w:rPr>
      <w:rFonts w:ascii="仿宋_GB2312" w:eastAsia="仿宋_GB2312" w:hAnsi="仿宋" w:cs="Times New Roman"/>
      <w:sz w:val="32"/>
      <w:szCs w:val="32"/>
    </w:rPr>
  </w:style>
  <w:style w:type="paragraph" w:customStyle="1" w:styleId="kx-nei-H">
    <w:name w:val="kx-nei-H"/>
    <w:basedOn w:val="kx-nei"/>
    <w:qFormat/>
    <w:rsid w:val="00223B93"/>
    <w:rPr>
      <w:rFonts w:ascii="黑体" w:eastAsia="黑体" w:hAnsi="黑体"/>
    </w:rPr>
  </w:style>
  <w:style w:type="character" w:customStyle="1" w:styleId="apple-converted-space">
    <w:name w:val="apple-converted-space"/>
    <w:rsid w:val="00223B93"/>
  </w:style>
  <w:style w:type="character" w:customStyle="1" w:styleId="zswChar">
    <w:name w:val="zsw Char"/>
    <w:link w:val="zsw"/>
    <w:rsid w:val="00223B93"/>
    <w:rPr>
      <w:rFonts w:ascii="仿宋_GB2312" w:eastAsia="仿宋_GB2312"/>
      <w:color w:val="000000"/>
      <w:sz w:val="28"/>
      <w:szCs w:val="21"/>
    </w:rPr>
  </w:style>
  <w:style w:type="paragraph" w:customStyle="1" w:styleId="zsw">
    <w:name w:val="zsw"/>
    <w:basedOn w:val="a"/>
    <w:link w:val="zswChar"/>
    <w:qFormat/>
    <w:rsid w:val="00223B93"/>
    <w:pPr>
      <w:ind w:firstLineChars="200" w:firstLine="560"/>
    </w:pPr>
    <w:rPr>
      <w:rFonts w:ascii="仿宋_GB2312" w:eastAsia="仿宋_GB2312" w:hAnsiTheme="minorHAnsi" w:cstheme="minorBidi"/>
      <w:color w:val="000000"/>
      <w:sz w:val="28"/>
      <w:szCs w:val="21"/>
    </w:rPr>
  </w:style>
  <w:style w:type="character" w:styleId="af7">
    <w:name w:val="Strong"/>
    <w:uiPriority w:val="22"/>
    <w:qFormat/>
    <w:rsid w:val="00223B93"/>
    <w:rPr>
      <w:b/>
      <w:bCs/>
    </w:rPr>
  </w:style>
  <w:style w:type="character" w:customStyle="1" w:styleId="Char8">
    <w:name w:val="纯文本 Char"/>
    <w:link w:val="af8"/>
    <w:rsid w:val="00223B93"/>
    <w:rPr>
      <w:rFonts w:ascii="宋体" w:hAnsi="Courier New" w:cs="Courier New"/>
      <w:szCs w:val="21"/>
    </w:rPr>
  </w:style>
  <w:style w:type="paragraph" w:styleId="af8">
    <w:name w:val="Plain Text"/>
    <w:basedOn w:val="a"/>
    <w:link w:val="Char8"/>
    <w:rsid w:val="00223B93"/>
    <w:rPr>
      <w:rFonts w:ascii="宋体" w:eastAsiaTheme="minorEastAsia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223B93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31</Pages>
  <Words>2369</Words>
  <Characters>13507</Characters>
  <Application>Microsoft Office Word</Application>
  <DocSecurity>0</DocSecurity>
  <Lines>112</Lines>
  <Paragraphs>31</Paragraphs>
  <ScaleCrop>false</ScaleCrop>
  <Company>Microsoft</Company>
  <LinksUpToDate>false</LinksUpToDate>
  <CharactersWithSpaces>15845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马国芳</dc:creator>
  <cp:lastModifiedBy>马国芳</cp:lastModifiedBy>
  <cp:revision>6</cp:revision>
  <dcterms:created xsi:type="dcterms:W3CDTF">2024-01-31T00:22:00Z</dcterms:created>
  <dcterms:modified xsi:type="dcterms:W3CDTF">2024-02-07T08:55:00Z</dcterms:modified>
</cp:coreProperties>
</file>