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83"/>
        <w:ind w:left="0" w:firstLineChars="0" w:firstLine="0"/>
      </w:pPr>
      <w:bookmarkStart w:id="0" w:name="_GoBack"/>
      <w:bookmarkEnd w:id="0"/>
      <w:r>
        <w:rPr>
          <w:rFonts w:ascii="方正黑体_GBK" w:eastAsia="方正黑体_GBK" w:hint="eastAsia"/>
          <w:sz w:val="32"/>
          <w:szCs w:val="32"/>
        </w:rPr>
        <w:t>附件</w:t>
      </w:r>
      <w:r>
        <w:rPr>
          <w:rFonts w:ascii="方正黑体_GBK" w:eastAsia="方正黑体_GBK"/>
          <w:sz w:val="32"/>
          <w:szCs w:val="32"/>
        </w:rPr>
        <w:t>23</w:t>
      </w:r>
    </w:p>
    <w:p>
      <w:pPr>
        <w:pStyle w:val="221"/>
        <w:spacing w:line="560" w:lineRule="exact"/>
        <w:jc w:val="center"/>
        <w:rPr>
          <w:rFonts w:ascii="Times New Roman" w:eastAsia="方正仿宋_GBK" w:cs="Times New Roman" w:hAnsi="Times New Roman"/>
          <w:sz w:val="32"/>
          <w:szCs w:val="32"/>
        </w:rPr>
      </w:pPr>
    </w:p>
    <w:p>
      <w:pPr>
        <w:pStyle w:val="221"/>
        <w:spacing w:line="560" w:lineRule="exact"/>
        <w:jc w:val="center"/>
        <w:outlineLvl w:val="0"/>
        <w:rPr>
          <w:rFonts w:ascii="方正小标宋_GBK" w:eastAsia="方正小标宋_GBK" w:cs="Times New Roman" w:hint="eastAsia"/>
          <w:sz w:val="44"/>
          <w:szCs w:val="44"/>
        </w:rPr>
      </w:pPr>
      <w:bookmarkStart w:id="1" w:name="_Toc82338307"/>
      <w:r>
        <w:rPr>
          <w:rFonts w:ascii="方正小标宋_GBK" w:eastAsia="方正小标宋_GBK" w:cs="Times New Roman" w:hint="eastAsia"/>
          <w:sz w:val="44"/>
          <w:szCs w:val="44"/>
        </w:rPr>
        <w:t>中华人民共和国海关《中华人民共和国政府和冰岛政府自由贸易协定》项下进出口货物</w:t>
      </w:r>
      <w:r>
        <w:rPr>
          <w:rFonts w:ascii="方正小标宋_GBK" w:eastAsia="方正小标宋_GBK" w:cs="Times New Roman"/>
          <w:sz w:val="44"/>
          <w:szCs w:val="44"/>
        </w:rPr>
        <w:br/>
      </w:r>
      <w:r>
        <w:rPr>
          <w:rFonts w:ascii="方正小标宋_GBK" w:eastAsia="方正小标宋_GBK" w:cs="Times New Roman" w:hint="eastAsia"/>
          <w:sz w:val="44"/>
          <w:szCs w:val="44"/>
        </w:rPr>
        <w:t>原产地管理办法</w:t>
      </w:r>
      <w:bookmarkEnd w:id="1"/>
    </w:p>
    <w:p>
      <w:pPr>
        <w:pStyle w:val="222"/>
        <w:tabs>
          <w:tab w:val="center" w:pos="4153"/>
          <w:tab w:val="right" w:pos="8306"/>
        </w:tabs>
        <w:spacing w:line="560" w:lineRule="exact"/>
        <w:rPr>
          <w:rFonts w:hint="eastAsia"/>
          <w:sz w:val="32"/>
          <w:szCs w:val="32"/>
        </w:rPr>
      </w:pPr>
    </w:p>
    <w:p>
      <w:pPr>
        <w:pStyle w:val="85"/>
        <w:spacing w:line="560" w:lineRule="exact"/>
        <w:ind w:firstLineChars="200" w:firstLine="640"/>
        <w:rPr>
          <w:rFonts w:cs="仿宋_GB2312" w:hint="eastAsia"/>
          <w:szCs w:val="32"/>
          <w:shd w:val="clear" w:color="auto" w:fill="FFFFFF"/>
        </w:rPr>
      </w:pPr>
      <w:r>
        <w:rPr>
          <w:rFonts w:ascii="方正黑体_GBK" w:eastAsia="方正黑体_GBK" w:hint="eastAsia"/>
          <w:szCs w:val="32"/>
        </w:rPr>
        <w:t>第一条</w:t>
      </w:r>
      <w:r>
        <w:rPr>
          <w:rFonts w:hint="eastAsia"/>
          <w:szCs w:val="32"/>
        </w:rPr>
        <w:t xml:space="preserve">  </w:t>
      </w:r>
      <w:r>
        <w:rPr>
          <w:rFonts w:cs="仿宋_GB2312" w:hint="eastAsia"/>
          <w:szCs w:val="32"/>
          <w:shd w:val="clear" w:color="auto" w:fill="FFFFFF"/>
        </w:rPr>
        <w:t>为了正确确定《中华人民共和国政府和冰岛政府自由贸易协定》（以下简称《中冰自贸协定》）项下进出口货物原产地，促进我国与冰岛的经贸往来，根据《中华人民共和国海关法》（以下简称《海关法》）、《中华人民共和国进出口货物原产地条例》、《中冰自贸协定》的规定，制定本办法。</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第二条</w:t>
      </w:r>
      <w:r>
        <w:rPr>
          <w:rFonts w:cs="黑体" w:hint="eastAsia"/>
          <w:szCs w:val="32"/>
          <w:shd w:val="clear" w:color="auto" w:fill="FFFFFF"/>
        </w:rPr>
        <w:t xml:space="preserve">  </w:t>
      </w:r>
      <w:r>
        <w:rPr>
          <w:rFonts w:cs="仿宋_GB2312" w:hint="eastAsia"/>
          <w:szCs w:val="32"/>
          <w:shd w:val="clear" w:color="auto" w:fill="FFFFFF"/>
        </w:rPr>
        <w:t>本办法适用于我国与冰岛之间的《中冰自贸协定》项下进出口货物的原产地管理。</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第三条</w:t>
      </w:r>
      <w:r>
        <w:rPr>
          <w:rFonts w:cs="黑体" w:hint="eastAsia"/>
          <w:szCs w:val="32"/>
          <w:shd w:val="clear" w:color="auto" w:fill="FFFFFF"/>
        </w:rPr>
        <w:t xml:space="preserve">  </w:t>
      </w:r>
      <w:r>
        <w:rPr>
          <w:rFonts w:cs="仿宋_GB2312" w:hint="eastAsia"/>
          <w:szCs w:val="32"/>
          <w:shd w:val="clear" w:color="auto" w:fill="FFFFFF"/>
        </w:rPr>
        <w:t>进口货物符合下列条件之一的，其原产国为冰岛：</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（一）在冰岛完全获得或者生产的；</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（二）在冰岛境内全部使用符合本办法规定的中国或者冰岛原产材料生产的；</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（三）在冰岛境内非完全获得或者生产，但是符合《中冰自贸协定》项下产品特定原产地规则规定的税则归类改变、区域价值成分、制造加工工序或者其他要求的；</w:t>
      </w:r>
    </w:p>
    <w:p>
      <w:pPr>
        <w:pStyle w:val="85"/>
        <w:spacing w:line="560" w:lineRule="exact"/>
        <w:rPr>
          <w:rFonts w:cs="仿宋_GB2312" w:hint="eastAsia"/>
          <w:szCs w:val="32"/>
          <w:shd w:val="clear" w:color="auto" w:fill="FFFFFF"/>
        </w:rPr>
      </w:pPr>
      <w:r>
        <w:rPr>
          <w:rFonts w:cs="仿宋_GB2312" w:hint="eastAsia"/>
          <w:szCs w:val="32"/>
          <w:shd w:val="clear" w:color="auto" w:fill="FFFFFF"/>
        </w:rPr>
        <w:t>　　《中冰自贸协定》项下产品特定原产地规则是本办法的组成部分，由海关总署另行公告。</w:t>
      </w:r>
    </w:p>
    <w:p>
      <w:pPr>
        <w:pStyle w:val="85"/>
        <w:spacing w:line="560" w:lineRule="exact"/>
        <w:rPr>
          <w:rFonts w:cs="仿宋_GB2312" w:hint="eastAsia"/>
          <w:szCs w:val="32"/>
          <w:shd w:val="clear" w:color="auto" w:fill="FFFFFF"/>
        </w:rPr>
      </w:pPr>
      <w:r>
        <w:rPr>
          <w:rFonts w:cs="仿宋_GB2312" w:hint="eastAsia"/>
          <w:szCs w:val="32"/>
          <w:shd w:val="clear" w:color="auto" w:fill="FFFFFF"/>
        </w:rPr>
        <w:t>　　原产于冰岛的货物，从冰岛直接运输至我国的，可以按照本办法规定申请，适用《中华人民共和国进出口税则》（以下简称《税则》）中的《中冰自贸协定》协定税率。</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第四条</w:t>
      </w:r>
      <w:r>
        <w:rPr>
          <w:rFonts w:cs="黑体" w:hint="eastAsia"/>
          <w:szCs w:val="32"/>
          <w:shd w:val="clear" w:color="auto" w:fill="FFFFFF"/>
        </w:rPr>
        <w:t xml:space="preserve">  </w:t>
      </w:r>
      <w:r>
        <w:rPr>
          <w:rFonts w:cs="仿宋_GB2312" w:hint="eastAsia"/>
          <w:szCs w:val="32"/>
          <w:shd w:val="clear" w:color="auto" w:fill="FFFFFF"/>
        </w:rPr>
        <w:t>本办法第三条第（一）项所述“在冰岛完全获得或者生产”的货物是指：</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（一）在冰岛境内的领土或者海床提取的矿产品；</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（二）在冰岛收获的植物和植物产品；</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（三）在冰岛出生并饲养的活动物；</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（四）从上述第（三）项所述活动物中获得的产品；</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（五）在冰岛狩猎、诱捕或者在冰岛内陆水域捕捞所获得的产品；</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（六）在冰岛的领海捕捞获得的鱼类和其他产品；</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（七）在冰岛登记注册并且悬挂冰岛国旗的船只在冰岛领海以外，包括在其专属经济区内，捕捞获得的鱼类及其他产品；</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（八）在冰岛登记注册并且悬挂其国旗的加工船上，仅由本条第（六）项和第（七）项的产品加工所得的产品；</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（九）在冰岛领海以外的海床或者海床底土提取的产品，只要冰岛根据符合其缔结的相关国际协定可适用的国内法对上述海床或者海床底土独享开发权；</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（十）在冰岛收集的仅适用于原材料回收的旧货；</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（十一）在冰岛生产加工过程中产生并且仅适用于原材料回收的废碎料；</w:t>
      </w:r>
    </w:p>
    <w:p>
      <w:pPr>
        <w:pStyle w:val="85"/>
        <w:spacing w:line="560" w:lineRule="exact"/>
        <w:ind w:firstLineChars="200" w:firstLine="640"/>
        <w:rPr>
          <w:rFonts w:cs="仿宋_GB2312" w:hint="eastAsia"/>
          <w:szCs w:val="32"/>
          <w:shd w:val="clear" w:color="auto" w:fill="FFFFFF"/>
        </w:rPr>
      </w:pPr>
      <w:r>
        <w:rPr>
          <w:rFonts w:cs="仿宋_GB2312" w:hint="eastAsia"/>
          <w:szCs w:val="32"/>
          <w:shd w:val="clear" w:color="auto" w:fill="FFFFFF"/>
        </w:rPr>
        <w:t>（十二）在冰岛由本条第（一）项至第（十一）项所列产品加工获得的产品。</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第五条</w:t>
      </w:r>
      <w:r>
        <w:rPr>
          <w:rFonts w:cs="黑体" w:hint="eastAsia"/>
          <w:szCs w:val="32"/>
          <w:shd w:val="clear" w:color="auto" w:fill="FFFFFF"/>
        </w:rPr>
        <w:t xml:space="preserve">  </w:t>
      </w:r>
      <w:r>
        <w:rPr>
          <w:rFonts w:cs="仿宋_GB2312" w:hint="eastAsia"/>
          <w:szCs w:val="32"/>
          <w:shd w:val="clear" w:color="auto" w:fill="FFFFFF"/>
        </w:rPr>
        <w:t>在冰岛境内，使用非冰岛原产材料生产的货物，符合《中冰自贸协定》项下产品特定原产地规则中该货物所对应的税则归类改变标准的，应当视为原产于冰岛的货物。</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第六条</w:t>
      </w:r>
      <w:r>
        <w:rPr>
          <w:rFonts w:cs="黑体" w:hint="eastAsia"/>
          <w:szCs w:val="32"/>
          <w:shd w:val="clear" w:color="auto" w:fill="FFFFFF"/>
        </w:rPr>
        <w:t xml:space="preserve">  </w:t>
      </w:r>
      <w:r>
        <w:rPr>
          <w:rFonts w:cs="仿宋_GB2312" w:hint="eastAsia"/>
          <w:szCs w:val="32"/>
          <w:shd w:val="clear" w:color="auto" w:fill="FFFFFF"/>
        </w:rPr>
        <w:t>在冰岛境内，使用非冰岛原产材料生产的货物，符合《中冰自贸协定》项下产品特定原产地规则中该货物所对应的区域价值成分标准的，应当视为原产于冰岛的货物。</w:t>
      </w:r>
    </w:p>
    <w:p>
      <w:pPr>
        <w:pStyle w:val="85"/>
        <w:spacing w:line="560" w:lineRule="exact"/>
        <w:rPr>
          <w:rFonts w:cs="仿宋_GB2312" w:hint="eastAsia"/>
          <w:szCs w:val="32"/>
          <w:shd w:val="clear" w:color="auto" w:fill="FFFFFF"/>
        </w:rPr>
      </w:pPr>
      <w:r>
        <w:rPr>
          <w:rFonts w:cs="仿宋_GB2312" w:hint="eastAsia"/>
          <w:szCs w:val="32"/>
          <w:shd w:val="clear" w:color="auto" w:fill="FFFFFF"/>
        </w:rPr>
        <w:t>　　本条第一款中的区域价值成分应当按照下列方法计算：</w:t>
      </w:r>
    </w:p>
    <w:p>
      <w:pPr>
        <w:pStyle w:val="354"/>
        <w:spacing w:line="560" w:lineRule="exact"/>
        <w:ind w:firstLine="630"/>
        <w:rPr>
          <w:rFonts w:ascii="方正仿宋_GBK" w:eastAsia="方正仿宋_GBK" w:cs="宋体" w:hint="eastAsia"/>
          <w:kern w:val="0"/>
          <w:sz w:val="32"/>
          <w:szCs w:val="32"/>
          <w:lang w:bidi="ar-SA"/>
        </w:rPr>
      </w:pPr>
      <w:r>
        <w:rPr>
          <w:rFonts w:cs="仿宋_GB2312" w:hint="eastAsia"/>
          <w:szCs w:val="32"/>
          <w:shd w:val="clear" w:color="auto" w:fill="FFFFFF"/>
        </w:rPr>
        <w:t>　　</w:t>
      </w:r>
    </w:p>
    <w:tbl>
      <w:tblPr>
        <w:jc w:val="center"/>
        <w:tblW w:w="7498"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044"/>
        <w:gridCol w:w="4272"/>
        <w:gridCol w:w="1182"/>
      </w:tblGrid>
      <w:tr>
        <w:trPr>
          <w:cantSplit/>
          <w:trHeight w:val="428"/>
        </w:trPr>
        <w:tc>
          <w:tcPr>
            <w:tcW w:w="2044" w:type="dxa"/>
            <w:vMerge w:val="restart"/>
            <w:tcBorders>
              <w:top w:val="nil"/>
              <w:left w:val="nil"/>
              <w:bottom w:val="nil"/>
              <w:right w:val="nil"/>
              <w:tl2br w:val="nil"/>
              <w:tr2bl w:val="nil"/>
            </w:tcBorders>
            <w:shd w:val="clear" w:color="auto" w:fill="auto"/>
            <w:tcMar>
              <w:left w:w="108" w:type="dxa"/>
              <w:right w:w="108" w:type="dxa"/>
            </w:tcMar>
            <w:vAlign w:val="center"/>
          </w:tcPr>
          <w:p>
            <w:pPr>
              <w:pStyle w:val="354"/>
              <w:keepNext w:val="0"/>
              <w:keepLines w:val="0"/>
              <w:pageBreakBefore w:val="0"/>
              <w:widowControl/>
              <w:suppressLineNumbers w:val="0"/>
              <w:suppressAutoHyphens w:val="0"/>
              <w:spacing w:before="100" w:beforeAutospacing="1" w:after="100" w:afterAutospacing="1"/>
              <w:jc w:val="left"/>
              <w:rPr>
                <w:rFonts w:ascii="宋体" w:cs="宋体" w:hAnsi="宋体" w:hint="eastAsia"/>
                <w:kern w:val="0"/>
                <w:sz w:val="24"/>
                <w:lang w:bidi="ar-SA"/>
              </w:rPr>
            </w:pPr>
            <w:r>
              <w:rPr>
                <w:rFonts w:ascii="宋体" w:cs="宋体" w:hAnsi="宋体" w:hint="eastAsia"/>
                <w:kern w:val="0"/>
                <w:sz w:val="24"/>
                <w:lang w:bidi="ar-SA"/>
              </w:rPr>
              <w:t>区域价值成分=</w:t>
            </w:r>
          </w:p>
        </w:tc>
        <w:tc>
          <w:tcPr>
            <w:tcW w:w="4272" w:type="dxa"/>
            <w:tcBorders>
              <w:top w:val="nil"/>
              <w:left w:val="nil"/>
              <w:bottom w:val="single" w:sz="8" w:space="0" w:color="auto"/>
              <w:right w:val="nil"/>
              <w:tl2br w:val="nil"/>
              <w:tr2bl w:val="nil"/>
            </w:tcBorders>
            <w:shd w:val="clear" w:color="auto" w:fill="auto"/>
            <w:tcMar>
              <w:left w:w="108" w:type="dxa"/>
              <w:right w:w="108" w:type="dxa"/>
            </w:tcMar>
            <w:vAlign w:val="center"/>
          </w:tcPr>
          <w:p>
            <w:pPr>
              <w:pStyle w:val="354"/>
              <w:keepNext w:val="0"/>
              <w:keepLines w:val="0"/>
              <w:pageBreakBefore w:val="0"/>
              <w:widowControl/>
              <w:suppressLineNumbers w:val="0"/>
              <w:suppressAutoHyphens w:val="0"/>
              <w:spacing w:before="100" w:beforeAutospacing="1" w:after="100" w:afterAutospacing="1"/>
              <w:jc w:val="center"/>
              <w:rPr>
                <w:rFonts w:ascii="宋体" w:cs="宋体" w:hAnsi="宋体" w:hint="eastAsia"/>
                <w:kern w:val="0"/>
                <w:sz w:val="24"/>
                <w:lang w:bidi="ar-SA"/>
              </w:rPr>
            </w:pPr>
            <w:r>
              <w:rPr>
                <w:rFonts w:ascii="宋体" w:cs="宋体" w:hAnsi="宋体" w:hint="eastAsia"/>
                <w:kern w:val="0"/>
                <w:sz w:val="24"/>
                <w:lang w:bidi="ar-SA"/>
              </w:rPr>
              <w:t>货物价格 – 非原产材料价格</w:t>
            </w:r>
          </w:p>
        </w:tc>
        <w:tc>
          <w:tcPr>
            <w:tcW w:w="1182" w:type="dxa"/>
            <w:vMerge w:val="restart"/>
            <w:tcBorders>
              <w:top w:val="nil"/>
              <w:left w:val="nil"/>
              <w:bottom w:val="nil"/>
              <w:right w:val="nil"/>
              <w:tl2br w:val="nil"/>
              <w:tr2bl w:val="nil"/>
            </w:tcBorders>
            <w:shd w:val="clear" w:color="auto" w:fill="auto"/>
            <w:tcMar>
              <w:left w:w="108" w:type="dxa"/>
              <w:right w:w="108" w:type="dxa"/>
            </w:tcMar>
            <w:vAlign w:val="center"/>
          </w:tcPr>
          <w:p>
            <w:pPr>
              <w:pStyle w:val="354"/>
              <w:keepNext w:val="0"/>
              <w:keepLines w:val="0"/>
              <w:pageBreakBefore w:val="0"/>
              <w:widowControl/>
              <w:suppressLineNumbers w:val="0"/>
              <w:suppressAutoHyphens w:val="0"/>
              <w:spacing w:before="100" w:beforeAutospacing="1" w:after="100" w:afterAutospacing="1"/>
              <w:jc w:val="left"/>
              <w:rPr>
                <w:rFonts w:ascii="宋体" w:cs="宋体" w:hAnsi="宋体" w:hint="eastAsia"/>
                <w:kern w:val="0"/>
                <w:sz w:val="24"/>
                <w:lang w:bidi="ar-SA"/>
              </w:rPr>
            </w:pPr>
            <w:r>
              <w:rPr>
                <w:rFonts w:ascii="宋体" w:cs="宋体" w:hAnsi="宋体" w:hint="eastAsia"/>
                <w:kern w:val="0"/>
                <w:sz w:val="24"/>
                <w:lang w:bidi="ar-SA"/>
              </w:rPr>
              <w:t xml:space="preserve">× </w:t>
            </w:r>
            <w:r>
              <w:rPr>
                <w:kern w:val="0"/>
                <w:sz w:val="24"/>
              </w:rPr>
              <w:t>100%</w:t>
            </w:r>
          </w:p>
        </w:tc>
      </w:tr>
      <w:tr>
        <w:trPr>
          <w:cantSplit/>
          <w:trHeight w:val="428"/>
        </w:trPr>
        <w:tc>
          <w:tcPr>
            <w:tcW w:w="2044" w:type="dxa"/>
            <w:vMerge/>
            <w:tcBorders>
              <w:top w:val="nil"/>
              <w:left w:val="nil"/>
              <w:bottom w:val="nil"/>
              <w:right w:val="nil"/>
              <w:tl2br w:val="nil"/>
              <w:tr2bl w:val="nil"/>
            </w:tcBorders>
            <w:vAlign w:val="center"/>
          </w:tcPr>
          <w:p/>
        </w:tc>
        <w:tc>
          <w:tcPr>
            <w:tcW w:w="4272" w:type="dxa"/>
            <w:tcBorders>
              <w:top w:val="nil"/>
              <w:left w:val="nil"/>
              <w:bottom w:val="nil"/>
              <w:right w:val="nil"/>
              <w:tl2br w:val="nil"/>
              <w:tr2bl w:val="nil"/>
            </w:tcBorders>
            <w:shd w:val="clear" w:color="auto" w:fill="auto"/>
            <w:tcMar>
              <w:left w:w="108" w:type="dxa"/>
              <w:right w:w="108" w:type="dxa"/>
            </w:tcMar>
            <w:vAlign w:val="center"/>
          </w:tcPr>
          <w:p>
            <w:pPr>
              <w:pStyle w:val="354"/>
              <w:keepNext w:val="0"/>
              <w:keepLines w:val="0"/>
              <w:pageBreakBefore w:val="0"/>
              <w:widowControl/>
              <w:suppressLineNumbers w:val="0"/>
              <w:suppressAutoHyphens w:val="0"/>
              <w:spacing w:before="100" w:beforeAutospacing="1" w:after="100" w:afterAutospacing="1"/>
              <w:jc w:val="center"/>
              <w:rPr>
                <w:rFonts w:ascii="宋体" w:cs="宋体" w:hAnsi="宋体" w:hint="eastAsia"/>
                <w:kern w:val="0"/>
                <w:sz w:val="24"/>
                <w:lang w:bidi="ar-SA"/>
              </w:rPr>
            </w:pPr>
            <w:r>
              <w:rPr>
                <w:rFonts w:ascii="宋体" w:cs="宋体" w:hAnsi="宋体" w:hint="eastAsia"/>
                <w:kern w:val="0"/>
                <w:sz w:val="24"/>
                <w:lang w:bidi="ar-SA"/>
              </w:rPr>
              <w:t>货物价格</w:t>
            </w:r>
          </w:p>
        </w:tc>
        <w:tc>
          <w:tcPr>
            <w:tcW w:w="1182" w:type="dxa"/>
            <w:vMerge/>
            <w:tcBorders>
              <w:top w:val="nil"/>
              <w:left w:val="nil"/>
              <w:bottom w:val="nil"/>
              <w:right w:val="nil"/>
              <w:tl2br w:val="nil"/>
              <w:tr2bl w:val="nil"/>
            </w:tcBorders>
            <w:vAlign w:val="center"/>
          </w:tcPr>
          <w:p/>
        </w:tc>
      </w:tr>
    </w:tbl>
    <w:p>
      <w:pPr>
        <w:pStyle w:val="354"/>
        <w:spacing w:line="560" w:lineRule="exact"/>
        <w:rPr>
          <w:rFonts w:ascii="方正仿宋_GBK" w:eastAsia="方正仿宋_GBK" w:cs="宋体" w:hint="eastAsia"/>
          <w:kern w:val="0"/>
          <w:sz w:val="32"/>
          <w:szCs w:val="32"/>
          <w:lang w:bidi="ar-SA"/>
        </w:rPr>
      </w:pPr>
    </w:p>
    <w:p>
      <w:pPr>
        <w:pStyle w:val="85"/>
        <w:spacing w:line="560" w:lineRule="exact"/>
        <w:rPr>
          <w:rFonts w:cs="仿宋_GB2312" w:hint="eastAsia"/>
          <w:szCs w:val="32"/>
          <w:shd w:val="clear" w:color="auto" w:fill="FFFFFF"/>
        </w:rPr>
      </w:pPr>
      <w:r>
        <w:rPr>
          <w:rFonts w:cs="仿宋_GB2312" w:hint="eastAsia"/>
          <w:szCs w:val="32"/>
          <w:shd w:val="clear" w:color="auto" w:fill="FFFFFF"/>
        </w:rPr>
        <w:t>　　其中，“货物价格”，是指在货物船上交货价格（FOB）基础上，按照《海关估价协定》调整的价格。“非原产材料价格”，是指非冰岛原产材料的进口成本、运至目的港口或者地点的运费和保险费（CIF），不包括在生产过程中为生产原产材料而使用的非原产材料的价值。</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第七条</w:t>
      </w:r>
      <w:r>
        <w:rPr>
          <w:rFonts w:cs="黑体" w:hint="eastAsia"/>
          <w:szCs w:val="32"/>
          <w:shd w:val="clear" w:color="auto" w:fill="FFFFFF"/>
        </w:rPr>
        <w:t xml:space="preserve">  </w:t>
      </w:r>
      <w:r>
        <w:rPr>
          <w:rFonts w:cs="仿宋_GB2312" w:hint="eastAsia"/>
          <w:szCs w:val="32"/>
          <w:shd w:val="clear" w:color="auto" w:fill="FFFFFF"/>
        </w:rPr>
        <w:t>原产于中国的货物或者材料在冰岛境内被用于生产另一货物，并构成另一货物的组成部分的，该货物或者材料应当视为原产于冰岛境内。</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第八条</w:t>
      </w:r>
      <w:r>
        <w:rPr>
          <w:rFonts w:cs="黑体" w:hint="eastAsia"/>
          <w:szCs w:val="32"/>
          <w:shd w:val="clear" w:color="auto" w:fill="FFFFFF"/>
        </w:rPr>
        <w:t xml:space="preserve">  </w:t>
      </w:r>
      <w:r>
        <w:rPr>
          <w:rFonts w:cs="仿宋_GB2312" w:hint="eastAsia"/>
          <w:szCs w:val="32"/>
          <w:shd w:val="clear" w:color="auto" w:fill="FFFFFF"/>
        </w:rPr>
        <w:t>适用《中冰自贸协定》项下税则归类改变标准确定原产地的货物，货物生产过程中所使用的非冰岛原产材料或者原产地不明的材料未能满足税则归类改变标准，但是上述非冰岛原产材料或者原产地不明的材料按照本办法第六条规定确定的非原产材料价格不超过该货物船上交货价格（FOB）的10%，并且货物符合本办法所有其他适用规定的，应当视为原产于冰岛的货物。</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第九条</w:t>
      </w:r>
      <w:r>
        <w:rPr>
          <w:rFonts w:cs="黑体" w:hint="eastAsia"/>
          <w:szCs w:val="32"/>
          <w:shd w:val="clear" w:color="auto" w:fill="FFFFFF"/>
        </w:rPr>
        <w:t xml:space="preserve">  </w:t>
      </w:r>
      <w:r>
        <w:rPr>
          <w:rFonts w:cs="仿宋_GB2312" w:hint="eastAsia"/>
          <w:szCs w:val="32"/>
          <w:shd w:val="clear" w:color="auto" w:fill="FFFFFF"/>
        </w:rPr>
        <w:t>下列操作或者加工工序不影响货物原产确定：</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（一）为确保货物在运输或者储存过程中完好无损而进行的保存工序；</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（二）包装的拆解和组装；</w:t>
      </w:r>
    </w:p>
    <w:p>
      <w:pPr>
        <w:pStyle w:val="85"/>
        <w:spacing w:line="560" w:lineRule="exact"/>
        <w:ind w:firstLine="633"/>
        <w:rPr>
          <w:rFonts w:cs="仿宋_GB2312" w:hint="eastAsia"/>
          <w:szCs w:val="32"/>
          <w:shd w:val="clear" w:color="auto" w:fill="FFFFFF"/>
        </w:rPr>
      </w:pPr>
      <w:r>
        <w:rPr>
          <w:rFonts w:cs="仿宋_GB2312" w:hint="eastAsia"/>
          <w:szCs w:val="32"/>
          <w:shd w:val="clear" w:color="auto" w:fill="FFFFFF"/>
        </w:rPr>
        <w:t>（三）洗涤、清洁、除尘，去除氧化物、油、漆以及其他涂层；</w:t>
      </w:r>
    </w:p>
    <w:p>
      <w:pPr>
        <w:pStyle w:val="85"/>
        <w:spacing w:line="560" w:lineRule="exact"/>
        <w:rPr>
          <w:rFonts w:cs="仿宋_GB2312" w:hint="eastAsia"/>
          <w:szCs w:val="32"/>
          <w:shd w:val="clear" w:color="auto" w:fill="FFFFFF"/>
        </w:rPr>
      </w:pPr>
      <w:r>
        <w:rPr>
          <w:rFonts w:cs="仿宋_GB2312" w:hint="eastAsia"/>
          <w:szCs w:val="32"/>
          <w:shd w:val="clear" w:color="auto" w:fill="FFFFFF"/>
        </w:rPr>
        <w:t>　　（四）纺织品的熨烫或者压平；</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（五）简单的上漆以及磨光工序；</w:t>
      </w:r>
    </w:p>
    <w:p>
      <w:pPr>
        <w:pStyle w:val="85"/>
        <w:spacing w:line="560" w:lineRule="exact"/>
        <w:ind w:firstLine="633"/>
        <w:rPr>
          <w:rFonts w:cs="仿宋_GB2312" w:hint="eastAsia"/>
          <w:szCs w:val="32"/>
          <w:shd w:val="clear" w:color="auto" w:fill="FFFFFF"/>
        </w:rPr>
      </w:pPr>
      <w:r>
        <w:rPr>
          <w:rFonts w:cs="仿宋_GB2312" w:hint="eastAsia"/>
          <w:szCs w:val="32"/>
          <w:shd w:val="clear" w:color="auto" w:fill="FFFFFF"/>
        </w:rPr>
        <w:t>（六）谷物以及大米的去壳、部分或者完全漂白、抛光以及上光；</w:t>
      </w:r>
    </w:p>
    <w:p>
      <w:pPr>
        <w:pStyle w:val="85"/>
        <w:spacing w:line="560" w:lineRule="exact"/>
        <w:rPr>
          <w:rFonts w:cs="仿宋_GB2312" w:hint="eastAsia"/>
          <w:szCs w:val="32"/>
          <w:shd w:val="clear" w:color="auto" w:fill="FFFFFF"/>
        </w:rPr>
      </w:pPr>
      <w:r>
        <w:rPr>
          <w:rFonts w:cs="仿宋_GB2312" w:hint="eastAsia"/>
          <w:szCs w:val="32"/>
          <w:shd w:val="clear" w:color="auto" w:fill="FFFFFF"/>
        </w:rPr>
        <w:t>　　（七）食糖上色或者加工成糖块的工序；</w:t>
      </w:r>
    </w:p>
    <w:p>
      <w:pPr>
        <w:pStyle w:val="85"/>
        <w:spacing w:line="560" w:lineRule="exact"/>
        <w:rPr>
          <w:rFonts w:cs="仿宋_GB2312" w:hint="eastAsia"/>
          <w:szCs w:val="32"/>
          <w:shd w:val="clear" w:color="auto" w:fill="FFFFFF"/>
        </w:rPr>
      </w:pPr>
      <w:r>
        <w:rPr>
          <w:rFonts w:cs="仿宋_GB2312" w:hint="eastAsia"/>
          <w:szCs w:val="32"/>
          <w:shd w:val="clear" w:color="auto" w:fill="FFFFFF"/>
        </w:rPr>
        <w:t>　　（八）水果、坚果以及蔬菜的去皮、去核及去壳；</w:t>
      </w:r>
    </w:p>
    <w:p>
      <w:pPr>
        <w:pStyle w:val="85"/>
        <w:spacing w:line="560" w:lineRule="exact"/>
        <w:rPr>
          <w:rFonts w:cs="仿宋_GB2312" w:hint="eastAsia"/>
          <w:szCs w:val="32"/>
          <w:shd w:val="clear" w:color="auto" w:fill="FFFFFF"/>
        </w:rPr>
      </w:pPr>
      <w:r>
        <w:rPr>
          <w:rFonts w:cs="仿宋_GB2312" w:hint="eastAsia"/>
          <w:szCs w:val="32"/>
          <w:shd w:val="clear" w:color="auto" w:fill="FFFFFF"/>
        </w:rPr>
        <w:t>　　（九）削尖、简单研磨或者简单切割；</w:t>
      </w:r>
    </w:p>
    <w:p>
      <w:pPr>
        <w:pStyle w:val="85"/>
        <w:spacing w:line="560" w:lineRule="exact"/>
        <w:rPr>
          <w:rFonts w:cs="仿宋_GB2312" w:hint="eastAsia"/>
          <w:szCs w:val="32"/>
          <w:shd w:val="clear" w:color="auto" w:fill="FFFFFF"/>
        </w:rPr>
      </w:pPr>
      <w:r>
        <w:rPr>
          <w:rFonts w:cs="仿宋_GB2312" w:hint="eastAsia"/>
          <w:szCs w:val="32"/>
          <w:shd w:val="clear" w:color="auto" w:fill="FFFFFF"/>
        </w:rPr>
        <w:t>　　（十）过滤、筛选、挑选、分类、分级、匹配 ，包括成套物品组合；</w:t>
      </w:r>
    </w:p>
    <w:p>
      <w:pPr>
        <w:pStyle w:val="85"/>
        <w:spacing w:line="560" w:lineRule="exact"/>
        <w:rPr>
          <w:rFonts w:cs="仿宋_GB2312" w:hint="eastAsia"/>
          <w:szCs w:val="32"/>
          <w:shd w:val="clear" w:color="auto" w:fill="FFFFFF"/>
        </w:rPr>
      </w:pPr>
      <w:r>
        <w:rPr>
          <w:rFonts w:cs="仿宋_GB2312" w:hint="eastAsia"/>
          <w:szCs w:val="32"/>
          <w:shd w:val="clear" w:color="auto" w:fill="FFFFFF"/>
        </w:rPr>
        <w:t>　　（十一）简单的装瓶、装罐、装袋、装箱、装盒，固定于纸板或者木板以及其他任何简单的包装工序；</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（十二）在产品或者其包装上粘贴或者印刷标志、标签、标识以及其他类似的用于区别的标记；</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（十三）对产品进行简单混合，无论是否为不同种类的产品；</w:t>
      </w:r>
    </w:p>
    <w:p>
      <w:pPr>
        <w:pStyle w:val="85"/>
        <w:spacing w:line="560" w:lineRule="exact"/>
        <w:ind w:firstLine="633"/>
        <w:rPr>
          <w:rFonts w:cs="仿宋_GB2312" w:hint="eastAsia"/>
          <w:szCs w:val="32"/>
          <w:shd w:val="clear" w:color="auto" w:fill="FFFFFF"/>
        </w:rPr>
      </w:pPr>
      <w:r>
        <w:rPr>
          <w:rFonts w:cs="仿宋_GB2312" w:hint="eastAsia"/>
          <w:szCs w:val="32"/>
          <w:shd w:val="clear" w:color="auto" w:fill="FFFFFF"/>
        </w:rPr>
        <w:t>（十四）把物品零部件装配成完整品或者将产品拆成零部件的简单装配或者拆卸；</w:t>
      </w:r>
    </w:p>
    <w:p>
      <w:pPr>
        <w:pStyle w:val="85"/>
        <w:spacing w:line="560" w:lineRule="exact"/>
        <w:rPr>
          <w:rFonts w:cs="仿宋_GB2312" w:hint="eastAsia"/>
          <w:szCs w:val="32"/>
          <w:shd w:val="clear" w:color="auto" w:fill="FFFFFF"/>
        </w:rPr>
      </w:pPr>
      <w:r>
        <w:rPr>
          <w:rFonts w:cs="仿宋_GB2312" w:hint="eastAsia"/>
          <w:szCs w:val="32"/>
          <w:shd w:val="clear" w:color="auto" w:fill="FFFFFF"/>
        </w:rPr>
        <w:t>　　（十五）仅为方便港口装卸所进行的工序；</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（十六）屠宰动物；</w:t>
      </w:r>
    </w:p>
    <w:p>
      <w:pPr>
        <w:pStyle w:val="85"/>
        <w:spacing w:line="560" w:lineRule="exact"/>
        <w:ind w:firstLine="633"/>
        <w:rPr>
          <w:rFonts w:cs="仿宋_GB2312" w:hint="eastAsia"/>
          <w:szCs w:val="32"/>
          <w:shd w:val="clear" w:color="auto" w:fill="FFFFFF"/>
        </w:rPr>
      </w:pPr>
      <w:r>
        <w:rPr>
          <w:rFonts w:cs="仿宋_GB2312" w:hint="eastAsia"/>
          <w:szCs w:val="32"/>
          <w:shd w:val="clear" w:color="auto" w:fill="FFFFFF"/>
        </w:rPr>
        <w:t>（十七）第（一）至（十六）项中的两项或者多项工序的组合。</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第十条</w:t>
      </w:r>
      <w:r>
        <w:rPr>
          <w:rFonts w:cs="黑体" w:hint="eastAsia"/>
          <w:szCs w:val="32"/>
          <w:shd w:val="clear" w:color="auto" w:fill="FFFFFF"/>
        </w:rPr>
        <w:t xml:space="preserve">  </w:t>
      </w:r>
      <w:r>
        <w:rPr>
          <w:rFonts w:cs="仿宋_GB2312" w:hint="eastAsia"/>
          <w:szCs w:val="32"/>
          <w:shd w:val="clear" w:color="auto" w:fill="FFFFFF"/>
        </w:rPr>
        <w:t>与进口货物一起申报进口的附件、备件或者工具，根据归类规则应当与该货物一并归类并且不单独开具发票，数量以及价值在正常范围之内的，其原产地不影响货物原产地的确定。</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第十一条</w:t>
      </w:r>
      <w:r>
        <w:rPr>
          <w:rFonts w:cs="黑体" w:hint="eastAsia"/>
          <w:szCs w:val="32"/>
          <w:shd w:val="clear" w:color="auto" w:fill="FFFFFF"/>
        </w:rPr>
        <w:t xml:space="preserve">  </w:t>
      </w:r>
      <w:r>
        <w:rPr>
          <w:rFonts w:cs="仿宋_GB2312" w:hint="eastAsia"/>
          <w:szCs w:val="32"/>
          <w:shd w:val="clear" w:color="auto" w:fill="FFFFFF"/>
        </w:rPr>
        <w:t>运输期间用于保护货物的包装材料以及容器的原产地不影响货物原产地的确定。</w:t>
      </w:r>
    </w:p>
    <w:p>
      <w:pPr>
        <w:pStyle w:val="85"/>
        <w:spacing w:line="560" w:lineRule="exact"/>
        <w:rPr>
          <w:rFonts w:cs="仿宋_GB2312" w:hint="eastAsia"/>
          <w:szCs w:val="32"/>
          <w:shd w:val="clear" w:color="auto" w:fill="FFFFFF"/>
        </w:rPr>
      </w:pPr>
      <w:r>
        <w:rPr>
          <w:rFonts w:cs="仿宋_GB2312" w:hint="eastAsia"/>
          <w:szCs w:val="32"/>
          <w:shd w:val="clear" w:color="auto" w:fill="FFFFFF"/>
        </w:rPr>
        <w:t>　　适用《中冰自贸协定》项下产品特定原产地规则中税则归类改变标准的货物，其零售用包装材料以及容器与该货物一并归类的，该零售用包装材料以及容器的原产地不影响货物原产地的确定。</w:t>
      </w:r>
    </w:p>
    <w:p>
      <w:pPr>
        <w:pStyle w:val="85"/>
        <w:spacing w:line="560" w:lineRule="exact"/>
        <w:rPr>
          <w:rFonts w:cs="仿宋_GB2312" w:hint="eastAsia"/>
          <w:szCs w:val="32"/>
          <w:shd w:val="clear" w:color="auto" w:fill="FFFFFF"/>
        </w:rPr>
      </w:pPr>
      <w:r>
        <w:rPr>
          <w:rFonts w:cs="仿宋_GB2312" w:hint="eastAsia"/>
          <w:szCs w:val="32"/>
          <w:shd w:val="clear" w:color="auto" w:fill="FFFFFF"/>
        </w:rPr>
        <w:t>　　适用《中冰自贸协定》项下产品特定原产地规则中区域价值成分标准确定原产地的货物，其零售用包装材料以及容器的价格应当纳入原产材料价格或者非原产材料价格予以计算。</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第十二条</w:t>
      </w:r>
      <w:r>
        <w:rPr>
          <w:rFonts w:cs="黑体" w:hint="eastAsia"/>
          <w:szCs w:val="32"/>
          <w:shd w:val="clear" w:color="auto" w:fill="FFFFFF"/>
        </w:rPr>
        <w:t xml:space="preserve">  </w:t>
      </w:r>
      <w:r>
        <w:rPr>
          <w:rFonts w:cs="仿宋_GB2312" w:hint="eastAsia"/>
          <w:szCs w:val="32"/>
          <w:shd w:val="clear" w:color="auto" w:fill="FFFFFF"/>
        </w:rPr>
        <w:t>在确定货物的原产地时，货物生产过程中使用，但是本身不构成货物物质成分的下列物品，其原产地不影响货物原产地的确定：</w:t>
      </w:r>
    </w:p>
    <w:p>
      <w:pPr>
        <w:pStyle w:val="85"/>
        <w:spacing w:line="560" w:lineRule="exact"/>
        <w:rPr>
          <w:rFonts w:cs="仿宋_GB2312" w:hint="eastAsia"/>
          <w:szCs w:val="32"/>
          <w:shd w:val="clear" w:color="auto" w:fill="FFFFFF"/>
        </w:rPr>
      </w:pPr>
      <w:r>
        <w:rPr>
          <w:rFonts w:cs="仿宋_GB2312" w:hint="eastAsia"/>
          <w:szCs w:val="32"/>
          <w:shd w:val="clear" w:color="auto" w:fill="FFFFFF"/>
        </w:rPr>
        <w:t>　　（一）燃料、能源、催化剂以及溶剂；</w:t>
      </w:r>
    </w:p>
    <w:p>
      <w:pPr>
        <w:pStyle w:val="85"/>
        <w:spacing w:line="560" w:lineRule="exact"/>
        <w:rPr>
          <w:rFonts w:cs="仿宋_GB2312" w:hint="eastAsia"/>
          <w:szCs w:val="32"/>
          <w:shd w:val="clear" w:color="auto" w:fill="FFFFFF"/>
        </w:rPr>
      </w:pPr>
      <w:r>
        <w:rPr>
          <w:rFonts w:cs="仿宋_GB2312" w:hint="eastAsia"/>
          <w:szCs w:val="32"/>
          <w:shd w:val="clear" w:color="auto" w:fill="FFFFFF"/>
        </w:rPr>
        <w:t>　　（二）用于测试或者检验货物的设备、装置以及用品；</w:t>
      </w:r>
    </w:p>
    <w:p>
      <w:pPr>
        <w:pStyle w:val="85"/>
        <w:spacing w:line="560" w:lineRule="exact"/>
        <w:rPr>
          <w:rFonts w:cs="仿宋_GB2312" w:hint="eastAsia"/>
          <w:szCs w:val="32"/>
          <w:shd w:val="clear" w:color="auto" w:fill="FFFFFF"/>
        </w:rPr>
      </w:pPr>
      <w:r>
        <w:rPr>
          <w:rFonts w:cs="仿宋_GB2312" w:hint="eastAsia"/>
          <w:szCs w:val="32"/>
          <w:shd w:val="clear" w:color="auto" w:fill="FFFFFF"/>
        </w:rPr>
        <w:t>　　（三）手套、眼镜、鞋靴、衣服、安全设备以及用品；</w:t>
      </w:r>
    </w:p>
    <w:p>
      <w:pPr>
        <w:pStyle w:val="85"/>
        <w:spacing w:line="560" w:lineRule="exact"/>
        <w:rPr>
          <w:rFonts w:cs="仿宋_GB2312" w:hint="eastAsia"/>
          <w:szCs w:val="32"/>
          <w:shd w:val="clear" w:color="auto" w:fill="FFFFFF"/>
        </w:rPr>
      </w:pPr>
      <w:r>
        <w:rPr>
          <w:rFonts w:cs="仿宋_GB2312" w:hint="eastAsia"/>
          <w:szCs w:val="32"/>
          <w:shd w:val="clear" w:color="auto" w:fill="FFFFFF"/>
        </w:rPr>
        <w:t>　　（四）工具、模具以及型模；</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（五）用于维护设备和厂房建筑的备件以及材料；</w:t>
      </w:r>
    </w:p>
    <w:p>
      <w:pPr>
        <w:pStyle w:val="85"/>
        <w:spacing w:line="560" w:lineRule="exact"/>
        <w:ind w:firstLine="633"/>
        <w:rPr>
          <w:rFonts w:cs="仿宋_GB2312" w:hint="eastAsia"/>
          <w:szCs w:val="32"/>
          <w:shd w:val="clear" w:color="auto" w:fill="FFFFFF"/>
        </w:rPr>
      </w:pPr>
      <w:r>
        <w:rPr>
          <w:rFonts w:cs="仿宋_GB2312" w:hint="eastAsia"/>
          <w:szCs w:val="32"/>
          <w:shd w:val="clear" w:color="auto" w:fill="FFFFFF"/>
        </w:rPr>
        <w:t>（六）在生产中使用或者用于运行设备和维护厂房建筑的润滑油、油（滑）脂、合成材料以及其他材料；</w:t>
      </w:r>
    </w:p>
    <w:p>
      <w:pPr>
        <w:pStyle w:val="85"/>
        <w:spacing w:line="560" w:lineRule="exact"/>
        <w:rPr>
          <w:rFonts w:cs="仿宋_GB2312" w:hint="eastAsia"/>
          <w:szCs w:val="32"/>
          <w:shd w:val="clear" w:color="auto" w:fill="FFFFFF"/>
        </w:rPr>
      </w:pPr>
      <w:r>
        <w:rPr>
          <w:rFonts w:cs="仿宋_GB2312" w:hint="eastAsia"/>
          <w:szCs w:val="32"/>
          <w:shd w:val="clear" w:color="auto" w:fill="FFFFFF"/>
        </w:rPr>
        <w:t>　　（七）在货物生产过程中使用，未构成该货物组成成分，但是能够合理表明其参与了该货物生产过程的任何其他物品。</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第十三条</w:t>
      </w:r>
      <w:r>
        <w:rPr>
          <w:rFonts w:cs="黑体" w:hint="eastAsia"/>
          <w:szCs w:val="32"/>
          <w:shd w:val="clear" w:color="auto" w:fill="FFFFFF"/>
        </w:rPr>
        <w:t xml:space="preserve">  </w:t>
      </w:r>
      <w:r>
        <w:rPr>
          <w:rFonts w:cs="仿宋_GB2312" w:hint="eastAsia"/>
          <w:szCs w:val="32"/>
          <w:shd w:val="clear" w:color="auto" w:fill="FFFFFF"/>
        </w:rPr>
        <w:t>本办法第三条所称的“直接运输”是指《中冰自贸协定》项下进口货物从冰岛直接运输至我国境内，途中未经过中国、冰岛以外的其他国家或者地区（以下简称“其他国家或者地区”）。</w:t>
      </w:r>
    </w:p>
    <w:p>
      <w:pPr>
        <w:pStyle w:val="85"/>
        <w:spacing w:line="560" w:lineRule="exact"/>
        <w:rPr>
          <w:rFonts w:cs="仿宋_GB2312" w:hint="eastAsia"/>
          <w:szCs w:val="32"/>
          <w:shd w:val="clear" w:color="auto" w:fill="FFFFFF"/>
        </w:rPr>
      </w:pPr>
      <w:r>
        <w:rPr>
          <w:rFonts w:cs="仿宋_GB2312" w:hint="eastAsia"/>
          <w:szCs w:val="32"/>
          <w:shd w:val="clear" w:color="auto" w:fill="FFFFFF"/>
        </w:rPr>
        <w:t>　　原产于冰岛的货物，经过其他国家或者地区运输至我国，不论在其他国家或者地区是否转换运输工具或者作临时储存，同时符合下列条件的，应当视为“直接运输”：</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（一）货物经过这些国家或者地区仅是由于地理原因或者运输需要；</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（二）未进入这些国家或者地区进行贸易或者消费；</w:t>
      </w:r>
    </w:p>
    <w:p>
      <w:pPr>
        <w:pStyle w:val="85"/>
        <w:spacing w:line="560" w:lineRule="exact"/>
        <w:ind w:firstLine="633"/>
        <w:rPr>
          <w:rFonts w:cs="仿宋_GB2312" w:hint="eastAsia"/>
          <w:szCs w:val="32"/>
          <w:shd w:val="clear" w:color="auto" w:fill="FFFFFF"/>
        </w:rPr>
      </w:pPr>
      <w:r>
        <w:rPr>
          <w:rFonts w:cs="仿宋_GB2312" w:hint="eastAsia"/>
          <w:szCs w:val="32"/>
          <w:shd w:val="clear" w:color="auto" w:fill="FFFFFF"/>
        </w:rPr>
        <w:t>（三）货物经过这些国家或者地区时，未做除装卸、物流分拆或者为使货物保持良好状态所必需处理以外的其他处理；</w:t>
      </w:r>
    </w:p>
    <w:p>
      <w:pPr>
        <w:pStyle w:val="85"/>
        <w:spacing w:line="560" w:lineRule="exact"/>
        <w:rPr>
          <w:rFonts w:cs="仿宋_GB2312" w:hint="eastAsia"/>
          <w:szCs w:val="32"/>
          <w:shd w:val="clear" w:color="auto" w:fill="FFFFFF"/>
        </w:rPr>
      </w:pPr>
      <w:r>
        <w:rPr>
          <w:rFonts w:cs="仿宋_GB2312" w:hint="eastAsia"/>
          <w:szCs w:val="32"/>
          <w:shd w:val="clear" w:color="auto" w:fill="FFFFFF"/>
        </w:rPr>
        <w:t>　　（四）处于这些国家或者地区海关的监管之下。</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第十四条</w:t>
      </w:r>
      <w:r>
        <w:rPr>
          <w:rFonts w:cs="黑体" w:hint="eastAsia"/>
          <w:szCs w:val="32"/>
          <w:shd w:val="clear" w:color="auto" w:fill="FFFFFF"/>
        </w:rPr>
        <w:t xml:space="preserve">  </w:t>
      </w:r>
      <w:r>
        <w:rPr>
          <w:rFonts w:cs="仿宋_GB2312" w:hint="eastAsia"/>
          <w:szCs w:val="32"/>
          <w:shd w:val="clear" w:color="auto" w:fill="FFFFFF"/>
        </w:rPr>
        <w:t>货物申报进口时，进口货物收货人或者其代理人应当按照海关的申报规定填制《中华人民共和国海关进口货物报关单》（以下简称《进口报关单》），申明适用《中冰自贸协定》协定税率，并且同时提交下列单证：</w:t>
      </w:r>
    </w:p>
    <w:p>
      <w:pPr>
        <w:pStyle w:val="85"/>
        <w:spacing w:line="560" w:lineRule="exact"/>
        <w:rPr>
          <w:rFonts w:cs="仿宋_GB2312" w:hint="eastAsia"/>
          <w:szCs w:val="32"/>
          <w:shd w:val="clear" w:color="auto" w:fill="FFFFFF"/>
        </w:rPr>
      </w:pPr>
      <w:r>
        <w:rPr>
          <w:rFonts w:cs="仿宋_GB2312" w:hint="eastAsia"/>
          <w:szCs w:val="32"/>
          <w:shd w:val="clear" w:color="auto" w:fill="FFFFFF"/>
        </w:rPr>
        <w:t>　　（一）由冰岛授权机构签发的有效原产地证书正本（格式见附件1）或者冰岛经核准出口商填具的原产地声明正本（格式见附件2）。</w:t>
      </w:r>
    </w:p>
    <w:p>
      <w:pPr>
        <w:pStyle w:val="85"/>
        <w:spacing w:line="560" w:lineRule="exact"/>
        <w:rPr>
          <w:rFonts w:cs="仿宋_GB2312" w:hint="eastAsia"/>
          <w:szCs w:val="32"/>
          <w:shd w:val="clear" w:color="auto" w:fill="FFFFFF"/>
        </w:rPr>
      </w:pPr>
      <w:r>
        <w:rPr>
          <w:rFonts w:cs="仿宋_GB2312" w:hint="eastAsia"/>
          <w:szCs w:val="32"/>
          <w:shd w:val="clear" w:color="auto" w:fill="FFFFFF"/>
        </w:rPr>
        <w:t>　　（二）货物的商业发票及其相关运输单证。</w:t>
      </w:r>
    </w:p>
    <w:p>
      <w:pPr>
        <w:pStyle w:val="85"/>
        <w:spacing w:line="560" w:lineRule="exact"/>
        <w:rPr>
          <w:rFonts w:cs="仿宋_GB2312" w:hint="eastAsia"/>
          <w:szCs w:val="32"/>
          <w:shd w:val="clear" w:color="auto" w:fill="FFFFFF"/>
        </w:rPr>
      </w:pPr>
      <w:r>
        <w:rPr>
          <w:rFonts w:cs="仿宋_GB2312" w:hint="eastAsia"/>
          <w:szCs w:val="32"/>
          <w:shd w:val="clear" w:color="auto" w:fill="FFFFFF"/>
        </w:rPr>
        <w:t>　　货物经过其他国家或者地区运输至我国境内的，应当提交从冰岛至我国的全程运输单证，其他国家或者地区海关所出具的证明文件或者海关认可的其他证明文件。</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第十五条</w:t>
      </w:r>
      <w:r>
        <w:rPr>
          <w:rFonts w:cs="黑体" w:hint="eastAsia"/>
          <w:szCs w:val="32"/>
          <w:shd w:val="clear" w:color="auto" w:fill="FFFFFF"/>
        </w:rPr>
        <w:t xml:space="preserve">  </w:t>
      </w:r>
      <w:r>
        <w:rPr>
          <w:rFonts w:cs="仿宋_GB2312" w:hint="eastAsia"/>
          <w:szCs w:val="32"/>
          <w:shd w:val="clear" w:color="auto" w:fill="FFFFFF"/>
        </w:rPr>
        <w:t>原产地申报为冰岛的进口货物，收货人或者其代理人在申报进口时未提交原产地证书或者原产地声明的，应当在办结海关手续前就该进口货物是否具备冰岛原产资格按照海关要求进行补充申报（格式见附件3）。</w:t>
      </w:r>
    </w:p>
    <w:p>
      <w:pPr>
        <w:pStyle w:val="85"/>
        <w:spacing w:line="560" w:lineRule="exact"/>
        <w:rPr>
          <w:rFonts w:cs="仿宋_GB2312" w:hint="eastAsia"/>
          <w:szCs w:val="32"/>
          <w:shd w:val="clear" w:color="auto" w:fill="FFFFFF"/>
        </w:rPr>
      </w:pPr>
      <w:r>
        <w:rPr>
          <w:rFonts w:cs="仿宋_GB2312" w:hint="eastAsia"/>
          <w:szCs w:val="32"/>
          <w:shd w:val="clear" w:color="auto" w:fill="FFFFFF"/>
        </w:rPr>
        <w:t>　　进口货物收货人或者其代理人依照本条第一款规定就进口货物具备冰岛原产资格向海关进行补充申报的，海关可以根据进口货物收货人或者其代理人的申请，收取相当于应缴税款的等值保证金后放行货物，并且按照规定办理进口手续，进行海关统计。依照法律、行政法规规定不得办理担保的情形除外。</w:t>
      </w:r>
    </w:p>
    <w:p>
      <w:pPr>
        <w:pStyle w:val="85"/>
        <w:spacing w:line="560" w:lineRule="exact"/>
        <w:rPr>
          <w:rFonts w:cs="仿宋_GB2312" w:hint="eastAsia"/>
          <w:szCs w:val="32"/>
          <w:shd w:val="clear" w:color="auto" w:fill="FFFFFF"/>
        </w:rPr>
      </w:pPr>
      <w:r>
        <w:rPr>
          <w:rFonts w:cs="仿宋_GB2312" w:hint="eastAsia"/>
          <w:szCs w:val="32"/>
          <w:shd w:val="clear" w:color="auto" w:fill="FFFFFF"/>
        </w:rPr>
        <w:t>　　进口货物收货人或者其代理人依照本条第一款规定进行补充申报，并且同时提交了银行或者非银行金融机构保函，保函符合《中华人民共和国海关进出口货物征税管理办法》相关规定的，海关也可以审查接受。</w:t>
      </w:r>
    </w:p>
    <w:p>
      <w:pPr>
        <w:pStyle w:val="85"/>
        <w:spacing w:line="560" w:lineRule="exact"/>
        <w:rPr>
          <w:rFonts w:cs="仿宋_GB2312" w:hint="eastAsia"/>
          <w:szCs w:val="32"/>
          <w:shd w:val="clear" w:color="auto" w:fill="FFFFFF"/>
        </w:rPr>
      </w:pPr>
      <w:r>
        <w:rPr>
          <w:rFonts w:cs="仿宋_GB2312" w:hint="eastAsia"/>
          <w:szCs w:val="32"/>
          <w:shd w:val="clear" w:color="auto" w:fill="FFFFFF"/>
        </w:rPr>
        <w:t>　　货物申报进口时，进口货物收货人或者其代理人未提交有效原产地证书正本或者原产地声明，也未就该进口货物是否具备冰岛原产资格向海关进行补充申报的，其申报进口的货物不适用《中冰自贸协定》协定税率，海关应当依法按照该货物适用的最惠国税率、普通税率或者其他税率计征关税及进口环节海关代征税，并按照规定办理进口手续、进行海关统计。收货人或者其代理人在货物征税放行后向海关提交原产地证书或者原产地声明的，已征税款不予调整。</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第十六条</w:t>
      </w:r>
      <w:r>
        <w:rPr>
          <w:rFonts w:cs="黑体" w:hint="eastAsia"/>
          <w:szCs w:val="32"/>
          <w:shd w:val="clear" w:color="auto" w:fill="FFFFFF"/>
        </w:rPr>
        <w:t xml:space="preserve">  </w:t>
      </w:r>
      <w:r>
        <w:rPr>
          <w:rFonts w:cs="仿宋_GB2312" w:hint="eastAsia"/>
          <w:szCs w:val="32"/>
          <w:shd w:val="clear" w:color="auto" w:fill="FFFFFF"/>
        </w:rPr>
        <w:t>同时具备下列条件的，进口货物收货人或者其代理人可以自收取保证金之日起6个月内，向海关申请退还保证金：</w:t>
      </w:r>
    </w:p>
    <w:p>
      <w:pPr>
        <w:pStyle w:val="85"/>
        <w:spacing w:line="560" w:lineRule="exact"/>
        <w:rPr>
          <w:rFonts w:cs="仿宋_GB2312" w:hint="eastAsia"/>
          <w:szCs w:val="32"/>
          <w:shd w:val="clear" w:color="auto" w:fill="FFFFFF"/>
        </w:rPr>
      </w:pPr>
      <w:r>
        <w:rPr>
          <w:rFonts w:cs="仿宋_GB2312" w:hint="eastAsia"/>
          <w:szCs w:val="32"/>
          <w:shd w:val="clear" w:color="auto" w:fill="FFFFFF"/>
        </w:rPr>
        <w:t>　　（一）进口时已就货物具备冰岛原产资格向海关进行补充申报，申明适用《中冰自贸协定》协定税率；</w:t>
      </w:r>
    </w:p>
    <w:p>
      <w:pPr>
        <w:pStyle w:val="85"/>
        <w:spacing w:line="560" w:lineRule="exact"/>
        <w:rPr>
          <w:rFonts w:cs="仿宋_GB2312" w:hint="eastAsia"/>
          <w:szCs w:val="32"/>
          <w:shd w:val="clear" w:color="auto" w:fill="FFFFFF"/>
        </w:rPr>
      </w:pPr>
      <w:r>
        <w:rPr>
          <w:rFonts w:cs="仿宋_GB2312" w:hint="eastAsia"/>
          <w:szCs w:val="32"/>
          <w:shd w:val="clear" w:color="auto" w:fill="FFFFFF"/>
        </w:rPr>
        <w:t>　　（二）提交有效原产地证书或者原产地声明，以及海关要求提供的与货物进口相关的其他文件。</w:t>
      </w:r>
    </w:p>
    <w:p>
      <w:pPr>
        <w:pStyle w:val="85"/>
        <w:spacing w:line="560" w:lineRule="exact"/>
        <w:rPr>
          <w:rFonts w:cs="仿宋_GB2312" w:hint="eastAsia"/>
          <w:szCs w:val="32"/>
          <w:shd w:val="clear" w:color="auto" w:fill="FFFFFF"/>
        </w:rPr>
      </w:pPr>
      <w:r>
        <w:rPr>
          <w:rFonts w:cs="仿宋_GB2312" w:hint="eastAsia"/>
          <w:szCs w:val="32"/>
          <w:shd w:val="clear" w:color="auto" w:fill="FFFFFF"/>
        </w:rPr>
        <w:t>　　经海关审核，本条第一款规定的担保期限可以延长，但最长不得超过1年。</w:t>
      </w:r>
    </w:p>
    <w:p>
      <w:pPr>
        <w:pStyle w:val="85"/>
        <w:spacing w:line="560" w:lineRule="exact"/>
        <w:rPr>
          <w:rFonts w:cs="仿宋_GB2312" w:hint="eastAsia"/>
          <w:szCs w:val="32"/>
          <w:shd w:val="clear" w:color="auto" w:fill="FFFFFF"/>
        </w:rPr>
      </w:pPr>
      <w:r>
        <w:rPr>
          <w:rFonts w:cs="仿宋_GB2312" w:hint="eastAsia"/>
          <w:szCs w:val="32"/>
          <w:shd w:val="clear" w:color="auto" w:fill="FFFFFF"/>
        </w:rPr>
        <w:t>　　自缴纳保证金之日起6个月内或者经海关审核延长的担保期限内，进口货物收货人或者其代理人未提出退还保证金申请的，海关应当立即办理保证金转为进口税款手续，海关统计数据同时作相应修改。对提交银行或者非银行金融机构保函的，海关应当自担保期限届满之日起6个月内或者在税款保函规定的保证期间内要求担保人履行相应的纳税义务。</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第十七条</w:t>
      </w:r>
      <w:r>
        <w:rPr>
          <w:rFonts w:cs="黑体" w:hint="eastAsia"/>
          <w:szCs w:val="32"/>
          <w:shd w:val="clear" w:color="auto" w:fill="FFFFFF"/>
        </w:rPr>
        <w:t xml:space="preserve">  </w:t>
      </w:r>
      <w:r>
        <w:rPr>
          <w:rFonts w:cs="仿宋_GB2312" w:hint="eastAsia"/>
          <w:szCs w:val="32"/>
          <w:shd w:val="clear" w:color="auto" w:fill="FFFFFF"/>
        </w:rPr>
        <w:t>原产于冰岛的进口货物，经海关依法确定的计税价格不超过600美元的，免予提交原产地证书或者原产地声明。</w:t>
      </w:r>
    </w:p>
    <w:p>
      <w:pPr>
        <w:pStyle w:val="85"/>
        <w:spacing w:line="560" w:lineRule="exact"/>
        <w:rPr>
          <w:rFonts w:cs="仿宋_GB2312" w:hint="eastAsia"/>
          <w:szCs w:val="32"/>
          <w:shd w:val="clear" w:color="auto" w:fill="FFFFFF"/>
        </w:rPr>
      </w:pPr>
      <w:r>
        <w:rPr>
          <w:rFonts w:cs="仿宋_GB2312" w:hint="eastAsia"/>
          <w:szCs w:val="32"/>
          <w:shd w:val="clear" w:color="auto" w:fill="FFFFFF"/>
        </w:rPr>
        <w:t>　　为规避本办法规定，一次或者多次进口货物的，不适用前款规定。</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第十八条</w:t>
      </w:r>
      <w:r>
        <w:rPr>
          <w:rFonts w:cs="仿宋_GB2312" w:hint="eastAsia"/>
          <w:szCs w:val="32"/>
          <w:shd w:val="clear" w:color="auto" w:fill="FFFFFF"/>
        </w:rPr>
        <w:t xml:space="preserve">  进口货物收货人或者其代理人向海关提交的原产地证书应当同时符合下列条件：</w:t>
      </w:r>
    </w:p>
    <w:p>
      <w:pPr>
        <w:pStyle w:val="85"/>
        <w:spacing w:line="560" w:lineRule="exact"/>
        <w:rPr>
          <w:rFonts w:cs="仿宋_GB2312" w:hint="eastAsia"/>
          <w:szCs w:val="32"/>
          <w:shd w:val="clear" w:color="auto" w:fill="FFFFFF"/>
        </w:rPr>
      </w:pPr>
      <w:r>
        <w:rPr>
          <w:rFonts w:cs="仿宋_GB2312" w:hint="eastAsia"/>
          <w:szCs w:val="32"/>
          <w:shd w:val="clear" w:color="auto" w:fill="FFFFFF"/>
        </w:rPr>
        <w:t>　　（一）具有唯一的证书编号；</w:t>
      </w:r>
    </w:p>
    <w:p>
      <w:pPr>
        <w:pStyle w:val="85"/>
        <w:spacing w:line="560" w:lineRule="exact"/>
        <w:rPr>
          <w:rFonts w:cs="仿宋_GB2312" w:hint="eastAsia"/>
          <w:szCs w:val="32"/>
          <w:shd w:val="clear" w:color="auto" w:fill="FFFFFF"/>
        </w:rPr>
      </w:pPr>
      <w:r>
        <w:rPr>
          <w:rFonts w:cs="仿宋_GB2312" w:hint="eastAsia"/>
          <w:szCs w:val="32"/>
          <w:shd w:val="clear" w:color="auto" w:fill="FFFFFF"/>
        </w:rPr>
        <w:t>　　（二）列明同一批进口货物的一项或者多项货物；</w:t>
      </w:r>
    </w:p>
    <w:p>
      <w:pPr>
        <w:pStyle w:val="85"/>
        <w:spacing w:line="560" w:lineRule="exact"/>
        <w:rPr>
          <w:rFonts w:cs="仿宋_GB2312" w:hint="eastAsia"/>
          <w:szCs w:val="32"/>
          <w:shd w:val="clear" w:color="auto" w:fill="FFFFFF"/>
        </w:rPr>
      </w:pPr>
      <w:r>
        <w:rPr>
          <w:rFonts w:cs="仿宋_GB2312" w:hint="eastAsia"/>
          <w:szCs w:val="32"/>
          <w:shd w:val="clear" w:color="auto" w:fill="FFFFFF"/>
        </w:rPr>
        <w:t>　　（三）注明货物具有原产资格的依据；</w:t>
      </w:r>
    </w:p>
    <w:p>
      <w:pPr>
        <w:pStyle w:val="85"/>
        <w:spacing w:line="560" w:lineRule="exact"/>
        <w:rPr>
          <w:rFonts w:cs="仿宋_GB2312" w:hint="eastAsia"/>
          <w:szCs w:val="32"/>
          <w:shd w:val="clear" w:color="auto" w:fill="FFFFFF"/>
        </w:rPr>
      </w:pPr>
      <w:r>
        <w:rPr>
          <w:rFonts w:cs="仿宋_GB2312" w:hint="eastAsia"/>
          <w:szCs w:val="32"/>
          <w:shd w:val="clear" w:color="auto" w:fill="FFFFFF"/>
        </w:rPr>
        <w:t>　　（四）具有冰岛通知中国海关的签名或者印章样本等安全特征；</w:t>
      </w:r>
    </w:p>
    <w:p>
      <w:pPr>
        <w:pStyle w:val="85"/>
        <w:spacing w:line="560" w:lineRule="exact"/>
        <w:rPr>
          <w:rFonts w:cs="仿宋_GB2312" w:hint="eastAsia"/>
          <w:szCs w:val="32"/>
          <w:shd w:val="clear" w:color="auto" w:fill="FFFFFF"/>
        </w:rPr>
      </w:pPr>
      <w:r>
        <w:rPr>
          <w:rFonts w:cs="仿宋_GB2312" w:hint="eastAsia"/>
          <w:szCs w:val="32"/>
          <w:shd w:val="clear" w:color="auto" w:fill="FFFFFF"/>
        </w:rPr>
        <w:t>　　（五）以英文打印填制。</w:t>
      </w:r>
    </w:p>
    <w:p>
      <w:pPr>
        <w:pStyle w:val="85"/>
        <w:spacing w:line="560" w:lineRule="exact"/>
        <w:rPr>
          <w:rFonts w:cs="仿宋_GB2312" w:hint="eastAsia"/>
          <w:szCs w:val="32"/>
          <w:shd w:val="clear" w:color="auto" w:fill="FFFFFF"/>
        </w:rPr>
      </w:pPr>
      <w:r>
        <w:rPr>
          <w:rFonts w:cs="仿宋_GB2312" w:hint="eastAsia"/>
          <w:szCs w:val="32"/>
          <w:shd w:val="clear" w:color="auto" w:fill="FFFFFF"/>
        </w:rPr>
        <w:t>　　原产地证书应在货物出口前或者出口时签发，并自签发之日起1年内有效。</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第十九条</w:t>
      </w:r>
      <w:r>
        <w:rPr>
          <w:rFonts w:cs="黑体" w:hint="eastAsia"/>
          <w:szCs w:val="32"/>
          <w:shd w:val="clear" w:color="auto" w:fill="FFFFFF"/>
        </w:rPr>
        <w:t xml:space="preserve">  </w:t>
      </w:r>
      <w:r>
        <w:rPr>
          <w:rFonts w:cs="仿宋_GB2312" w:hint="eastAsia"/>
          <w:szCs w:val="32"/>
          <w:shd w:val="clear" w:color="auto" w:fill="FFFFFF"/>
        </w:rPr>
        <w:t>因不可抗力导致原产地证书未在出口前或者出口时签发的，可以自货物装运之日起1年内补发。补发的原产地证书应当在原产地证书的“备注”栏注明“补发”字样。</w:t>
      </w:r>
    </w:p>
    <w:p>
      <w:pPr>
        <w:pStyle w:val="85"/>
        <w:spacing w:line="560" w:lineRule="exact"/>
        <w:rPr>
          <w:rFonts w:cs="仿宋_GB2312" w:hint="eastAsia"/>
          <w:szCs w:val="32"/>
          <w:shd w:val="clear" w:color="auto" w:fill="FFFFFF"/>
        </w:rPr>
      </w:pPr>
      <w:r>
        <w:rPr>
          <w:rFonts w:cs="仿宋_GB2312" w:hint="eastAsia"/>
          <w:szCs w:val="32"/>
          <w:shd w:val="clear" w:color="auto" w:fill="FFFFFF"/>
        </w:rPr>
        <w:t>　　原产地证书被盗、遗失或者损毁，并且未经使用的，进口货物收货人或者其代理人可在证书有效期内要求货物出口商或者制造商向冰岛授权机构申请签发原产地证书副本。该副本应当注明“</w:t>
      </w:r>
      <w:r>
        <w:rPr>
          <w:rFonts w:ascii="方正仿宋_GBK" w:eastAsia="方正仿宋_GBK" w:cs="宋体" w:hint="eastAsia"/>
          <w:kern w:val="0"/>
          <w:sz w:val="32"/>
          <w:szCs w:val="32"/>
          <w:lang w:bidi="ar-SA"/>
        </w:rPr>
        <w:t>原产地证书正本（编号</w:t>
      </w:r>
      <w:r>
        <w:rPr>
          <w:rFonts w:ascii="方正仿宋_GBK" w:eastAsia="方正仿宋_GBK" w:cs="宋体" w:hint="eastAsia"/>
          <w:kern w:val="0"/>
          <w:sz w:val="32"/>
          <w:szCs w:val="32"/>
          <w:u w:val="single"/>
          <w:lang w:bidi="ar-SA"/>
        </w:rPr>
        <w:t xml:space="preserve">   </w:t>
      </w:r>
      <w:r>
        <w:rPr>
          <w:rFonts w:ascii="方正仿宋_GBK" w:eastAsia="方正仿宋_GBK" w:cs="宋体" w:hint="eastAsia"/>
          <w:kern w:val="0"/>
          <w:sz w:val="32"/>
          <w:szCs w:val="32"/>
          <w:lang w:bidi="ar-SA"/>
        </w:rPr>
        <w:t>日期</w:t>
      </w:r>
      <w:r>
        <w:rPr>
          <w:rFonts w:ascii="方正仿宋_GBK" w:eastAsia="方正仿宋_GBK" w:cs="宋体" w:hint="eastAsia"/>
          <w:kern w:val="0"/>
          <w:sz w:val="32"/>
          <w:szCs w:val="32"/>
          <w:u w:val="single"/>
          <w:lang w:bidi="ar-SA"/>
        </w:rPr>
        <w:t xml:space="preserve">   </w:t>
      </w:r>
      <w:r>
        <w:rPr>
          <w:rFonts w:ascii="方正仿宋_GBK" w:eastAsia="方正仿宋_GBK" w:cs="宋体" w:hint="eastAsia"/>
          <w:kern w:val="0"/>
          <w:sz w:val="32"/>
          <w:szCs w:val="32"/>
          <w:lang w:bidi="ar-SA"/>
        </w:rPr>
        <w:t>）经核准的真实副本</w:t>
      </w:r>
      <w:r>
        <w:rPr>
          <w:rFonts w:cs="仿宋_GB2312" w:hint="eastAsia"/>
          <w:szCs w:val="32"/>
          <w:shd w:val="clear" w:color="auto" w:fill="FFFFFF"/>
        </w:rPr>
        <w:t>”字样，副本有效期与正本相同。</w:t>
      </w:r>
    </w:p>
    <w:p>
      <w:pPr>
        <w:pStyle w:val="85"/>
        <w:spacing w:line="560" w:lineRule="exact"/>
        <w:rPr>
          <w:rFonts w:cs="仿宋_GB2312" w:hint="eastAsia"/>
          <w:szCs w:val="32"/>
          <w:shd w:val="clear" w:color="auto" w:fill="FFFFFF"/>
        </w:rPr>
      </w:pPr>
      <w:r>
        <w:rPr>
          <w:rFonts w:cs="仿宋_GB2312" w:hint="eastAsia"/>
          <w:szCs w:val="32"/>
          <w:shd w:val="clear" w:color="auto" w:fill="FFFFFF"/>
        </w:rPr>
        <w:t>　　经核准的原产地证书副本向海关提交后，原产地证书正本失效。原产地证书正本已经使用的，经核准的原产地证书副本无效。</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第二十条</w:t>
      </w:r>
      <w:r>
        <w:rPr>
          <w:rFonts w:cs="黑体" w:hint="eastAsia"/>
          <w:szCs w:val="32"/>
          <w:shd w:val="clear" w:color="auto" w:fill="FFFFFF"/>
        </w:rPr>
        <w:t xml:space="preserve">  </w:t>
      </w:r>
      <w:r>
        <w:rPr>
          <w:rFonts w:cs="仿宋_GB2312" w:hint="eastAsia"/>
          <w:szCs w:val="32"/>
          <w:shd w:val="clear" w:color="auto" w:fill="FFFFFF"/>
        </w:rPr>
        <w:t>进口货物收货人或者其代理人向海关提交的原产地声明应当同时符合下列条件：</w:t>
      </w:r>
    </w:p>
    <w:p>
      <w:pPr>
        <w:pStyle w:val="85"/>
        <w:spacing w:line="560" w:lineRule="exact"/>
        <w:rPr>
          <w:rFonts w:cs="仿宋_GB2312" w:hint="eastAsia"/>
          <w:szCs w:val="32"/>
          <w:shd w:val="clear" w:color="auto" w:fill="FFFFFF"/>
        </w:rPr>
      </w:pPr>
      <w:r>
        <w:rPr>
          <w:rFonts w:cs="仿宋_GB2312" w:hint="eastAsia"/>
          <w:szCs w:val="32"/>
          <w:shd w:val="clear" w:color="auto" w:fill="FFFFFF"/>
        </w:rPr>
        <w:t>　　（一）由冰岛的经核准出口商填具，并载有冰岛通知中国海关的该企业所使用的印章；</w:t>
      </w:r>
    </w:p>
    <w:p>
      <w:pPr>
        <w:pStyle w:val="85"/>
        <w:spacing w:line="560" w:lineRule="exact"/>
        <w:rPr>
          <w:rFonts w:cs="仿宋_GB2312" w:hint="eastAsia"/>
          <w:szCs w:val="32"/>
          <w:shd w:val="clear" w:color="auto" w:fill="FFFFFF"/>
        </w:rPr>
      </w:pPr>
      <w:r>
        <w:rPr>
          <w:rFonts w:cs="仿宋_GB2312" w:hint="eastAsia"/>
          <w:szCs w:val="32"/>
          <w:shd w:val="clear" w:color="auto" w:fill="FFFFFF"/>
        </w:rPr>
        <w:t>　　（二）标注填具原产地声明的经核准出口商授权号码；</w:t>
      </w:r>
    </w:p>
    <w:p>
      <w:pPr>
        <w:pStyle w:val="85"/>
        <w:spacing w:line="560" w:lineRule="exact"/>
        <w:rPr>
          <w:rFonts w:cs="仿宋_GB2312" w:hint="eastAsia"/>
          <w:szCs w:val="32"/>
          <w:shd w:val="clear" w:color="auto" w:fill="FFFFFF"/>
        </w:rPr>
      </w:pPr>
      <w:r>
        <w:rPr>
          <w:rFonts w:cs="仿宋_GB2312" w:hint="eastAsia"/>
          <w:szCs w:val="32"/>
          <w:shd w:val="clear" w:color="auto" w:fill="FFFFFF"/>
        </w:rPr>
        <w:t>　　（三）所列明的货物符合《中冰自贸协定》原产地规则；</w:t>
      </w:r>
    </w:p>
    <w:p>
      <w:pPr>
        <w:pStyle w:val="85"/>
        <w:spacing w:line="560" w:lineRule="exact"/>
        <w:rPr>
          <w:rFonts w:cs="仿宋_GB2312" w:hint="eastAsia"/>
          <w:szCs w:val="32"/>
          <w:shd w:val="clear" w:color="auto" w:fill="FFFFFF"/>
        </w:rPr>
      </w:pPr>
      <w:r>
        <w:rPr>
          <w:rFonts w:cs="仿宋_GB2312" w:hint="eastAsia"/>
          <w:szCs w:val="32"/>
          <w:shd w:val="clear" w:color="auto" w:fill="FFFFFF"/>
        </w:rPr>
        <w:t>　　（四）原产地声明应于货物进口前填具。</w:t>
      </w:r>
    </w:p>
    <w:p>
      <w:pPr>
        <w:pStyle w:val="85"/>
        <w:spacing w:line="560" w:lineRule="exact"/>
        <w:rPr>
          <w:rFonts w:cs="仿宋_GB2312" w:hint="eastAsia"/>
          <w:szCs w:val="32"/>
          <w:shd w:val="clear" w:color="auto" w:fill="FFFFFF"/>
        </w:rPr>
      </w:pPr>
      <w:r>
        <w:rPr>
          <w:rFonts w:cs="仿宋_GB2312" w:hint="eastAsia"/>
          <w:szCs w:val="32"/>
          <w:shd w:val="clear" w:color="auto" w:fill="FFFFFF"/>
        </w:rPr>
        <w:t>　　（五）原产地声明应自填具之日起1年内有效。</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第二十一条</w:t>
      </w:r>
      <w:r>
        <w:rPr>
          <w:rFonts w:cs="黑体" w:hint="eastAsia"/>
          <w:szCs w:val="32"/>
          <w:shd w:val="clear" w:color="auto" w:fill="FFFFFF"/>
        </w:rPr>
        <w:t xml:space="preserve">  </w:t>
      </w:r>
      <w:r>
        <w:rPr>
          <w:rFonts w:cs="仿宋_GB2312" w:hint="eastAsia"/>
          <w:szCs w:val="32"/>
          <w:shd w:val="clear" w:color="auto" w:fill="FFFFFF"/>
        </w:rPr>
        <w:t>为确定原产地证书或者原产地声明的真实性和准确性、相关货物的原产资格或者货物是否满足本办法规定的其他要求，海关可以向冰岛有关机构提出核查请求，或者按照双方海关共同商定的其他程序进行核查。</w:t>
      </w:r>
    </w:p>
    <w:p>
      <w:pPr>
        <w:pStyle w:val="85"/>
        <w:spacing w:line="560" w:lineRule="exact"/>
        <w:rPr>
          <w:rFonts w:cs="仿宋_GB2312" w:hint="eastAsia"/>
          <w:szCs w:val="32"/>
          <w:shd w:val="clear" w:color="auto" w:fill="FFFFFF"/>
        </w:rPr>
      </w:pPr>
      <w:r>
        <w:rPr>
          <w:rFonts w:cs="仿宋_GB2312" w:hint="eastAsia"/>
          <w:szCs w:val="32"/>
          <w:shd w:val="clear" w:color="auto" w:fill="FFFFFF"/>
        </w:rPr>
        <w:t>　　在等待核查结果期间，依照进口货物收货人或者其代理人申请，海关可以依法选择按照该货物适用的最惠国税率、普通税率或者其他税率收取相当于应缴税款的等值保证金后放行货物，并且按照规定办理进口手续、进行海关统计。核查完毕后，海关应当根据核查结果，办理保证金退还手续或者保证金转为进口税款手续，海关统计数据应当作相应修改。</w:t>
      </w:r>
    </w:p>
    <w:p>
      <w:pPr>
        <w:pStyle w:val="85"/>
        <w:spacing w:line="560" w:lineRule="exact"/>
        <w:rPr>
          <w:rFonts w:cs="仿宋_GB2312" w:hint="eastAsia"/>
          <w:szCs w:val="32"/>
          <w:shd w:val="clear" w:color="auto" w:fill="FFFFFF"/>
        </w:rPr>
      </w:pPr>
      <w:r>
        <w:rPr>
          <w:rFonts w:cs="仿宋_GB2312" w:hint="eastAsia"/>
          <w:szCs w:val="32"/>
          <w:shd w:val="clear" w:color="auto" w:fill="FFFFFF"/>
        </w:rPr>
        <w:t>　　进口货物属于国家禁止或者限制进口货物，或者存在瞒骗嫌疑的，海关在原产地证书核实完毕前不得放行货物。</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第二十二条</w:t>
      </w:r>
      <w:r>
        <w:rPr>
          <w:rFonts w:cs="黑体" w:hint="eastAsia"/>
          <w:szCs w:val="32"/>
          <w:shd w:val="clear" w:color="auto" w:fill="FFFFFF"/>
        </w:rPr>
        <w:t xml:space="preserve">  </w:t>
      </w:r>
      <w:r>
        <w:rPr>
          <w:rFonts w:cs="仿宋_GB2312" w:hint="eastAsia"/>
          <w:szCs w:val="32"/>
          <w:shd w:val="clear" w:color="auto" w:fill="FFFFFF"/>
        </w:rPr>
        <w:t>具有下列情形之一的，该进口货物不适用《中冰自贸协定》协定税率：</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（一）进口货物不符合本办法的规定；</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（二）进口货物收货人或者其代理人、出口商或者生产商未能遵守《中冰自贸协定》的规定；</w:t>
      </w:r>
    </w:p>
    <w:p>
      <w:pPr>
        <w:pStyle w:val="85"/>
        <w:spacing w:line="560" w:lineRule="exact"/>
        <w:ind w:firstLine="633"/>
        <w:rPr>
          <w:rFonts w:cs="仿宋_GB2312"/>
          <w:szCs w:val="32"/>
          <w:shd w:val="clear" w:color="auto" w:fill="FFFFFF"/>
        </w:rPr>
      </w:pPr>
      <w:r>
        <w:rPr>
          <w:rFonts w:cs="仿宋_GB2312" w:hint="eastAsia"/>
          <w:szCs w:val="32"/>
          <w:shd w:val="clear" w:color="auto" w:fill="FFFFFF"/>
        </w:rPr>
        <w:t>（三）原产地证书或者原产地声明不符合本办法的规定；</w:t>
      </w:r>
    </w:p>
    <w:p>
      <w:pPr>
        <w:pStyle w:val="85"/>
        <w:spacing w:line="560" w:lineRule="exact"/>
        <w:ind w:firstLine="633"/>
        <w:rPr>
          <w:rFonts w:cs="仿宋_GB2312" w:hint="eastAsia"/>
          <w:szCs w:val="32"/>
          <w:shd w:val="clear" w:color="auto" w:fill="FFFFFF"/>
        </w:rPr>
      </w:pPr>
      <w:r>
        <w:rPr>
          <w:rFonts w:cs="仿宋_GB2312" w:hint="eastAsia"/>
          <w:szCs w:val="32"/>
          <w:shd w:val="clear" w:color="auto" w:fill="FFFFFF"/>
        </w:rPr>
        <w:t>（四）原产地证书上的授权机构名称、安全特征与海关备案资料不符的；</w:t>
      </w:r>
    </w:p>
    <w:p>
      <w:pPr>
        <w:pStyle w:val="85"/>
        <w:spacing w:line="560" w:lineRule="exact"/>
        <w:rPr>
          <w:rFonts w:cs="仿宋_GB2312" w:hint="eastAsia"/>
          <w:szCs w:val="32"/>
          <w:shd w:val="clear" w:color="auto" w:fill="FFFFFF"/>
        </w:rPr>
      </w:pPr>
      <w:r>
        <w:rPr>
          <w:rFonts w:cs="仿宋_GB2312" w:hint="eastAsia"/>
          <w:szCs w:val="32"/>
          <w:shd w:val="clear" w:color="auto" w:fill="FFFFFF"/>
        </w:rPr>
        <w:t>　　（五）原产地声明上的经核准出口商名称、授权号码或者印章样本与海关备案资料不符的；</w:t>
      </w:r>
    </w:p>
    <w:p>
      <w:pPr>
        <w:pStyle w:val="85"/>
        <w:spacing w:line="560" w:lineRule="exact"/>
        <w:rPr>
          <w:rFonts w:cs="仿宋_GB2312" w:hint="eastAsia"/>
          <w:szCs w:val="32"/>
          <w:shd w:val="clear" w:color="auto" w:fill="FFFFFF"/>
        </w:rPr>
      </w:pPr>
      <w:r>
        <w:rPr>
          <w:rFonts w:cs="仿宋_GB2312" w:hint="eastAsia"/>
          <w:szCs w:val="32"/>
          <w:shd w:val="clear" w:color="auto" w:fill="FFFFFF"/>
        </w:rPr>
        <w:t>　　（六）自提出原产地核查请求之日起，海关没有在《中冰自贸协定》规定的期限内收到核查反馈结果，或者反馈结果未包含足以确定原产地证书、原产地声明真实性或者货物真实原产地信息的。</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第二十三条</w:t>
      </w:r>
      <w:r>
        <w:rPr>
          <w:rFonts w:cs="黑体" w:hint="eastAsia"/>
          <w:szCs w:val="32"/>
          <w:shd w:val="clear" w:color="auto" w:fill="FFFFFF"/>
        </w:rPr>
        <w:t xml:space="preserve">  </w:t>
      </w:r>
      <w:r>
        <w:rPr>
          <w:rFonts w:cs="仿宋_GB2312" w:hint="eastAsia"/>
          <w:szCs w:val="32"/>
          <w:shd w:val="clear" w:color="auto" w:fill="FFFFFF"/>
        </w:rPr>
        <w:t>出口货物申报时，出口货物发货人或者其代理人应当按照海关的申报规定填制《中华人民共和国海关出口货物报关单》，并且向海关提交《中冰自贸协定》项下原产地证书电子数据或者原产地证书正本的复印件。</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第二十四条</w:t>
      </w:r>
      <w:r>
        <w:rPr>
          <w:rFonts w:cs="黑体" w:hint="eastAsia"/>
          <w:szCs w:val="32"/>
          <w:shd w:val="clear" w:color="auto" w:fill="FFFFFF"/>
        </w:rPr>
        <w:t xml:space="preserve">  </w:t>
      </w:r>
      <w:r>
        <w:rPr>
          <w:rFonts w:cs="仿宋_GB2312" w:hint="eastAsia"/>
          <w:szCs w:val="32"/>
          <w:shd w:val="clear" w:color="auto" w:fill="FFFFFF"/>
        </w:rPr>
        <w:t>《中冰自贸协定》项下进出口货物及其包装上标有原产地标记的，其原产地标记应当与依照本办法确定的货物原产地相一致。</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第二十五条</w:t>
      </w:r>
      <w:r>
        <w:rPr>
          <w:rFonts w:cs="黑体" w:hint="eastAsia"/>
          <w:szCs w:val="32"/>
          <w:shd w:val="clear" w:color="auto" w:fill="FFFFFF"/>
        </w:rPr>
        <w:t xml:space="preserve">  </w:t>
      </w:r>
      <w:r>
        <w:rPr>
          <w:rFonts w:cs="仿宋_GB2312" w:hint="eastAsia"/>
          <w:szCs w:val="32"/>
          <w:shd w:val="clear" w:color="auto" w:fill="FFFFFF"/>
        </w:rPr>
        <w:t>海关对依照本办法规定获得的商业秘密依法负有保密义务。未经进出口货物收发货人同意，海关不得泄露或者用于其他用途，但是法律、行政法规以及相关司法解释另有规定的除外。</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第二十六条</w:t>
      </w:r>
      <w:r>
        <w:rPr>
          <w:rFonts w:cs="黑体" w:hint="eastAsia"/>
          <w:szCs w:val="32"/>
          <w:shd w:val="clear" w:color="auto" w:fill="FFFFFF"/>
        </w:rPr>
        <w:t xml:space="preserve">  </w:t>
      </w:r>
      <w:r>
        <w:rPr>
          <w:rFonts w:cs="仿宋_GB2312" w:hint="eastAsia"/>
          <w:szCs w:val="32"/>
          <w:shd w:val="clear" w:color="auto" w:fill="FFFFFF"/>
        </w:rPr>
        <w:t>违反本办法，构成走私行为、违反海关监管规定行为或者其他违反《海关法》行为的，由海关依照《海关法》和《中华人民共和国海关行政处罚实施条例》的有关规定予以处理；构成犯罪的，依法追究刑事责任。</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第二十七条</w:t>
      </w:r>
      <w:r>
        <w:rPr>
          <w:rFonts w:cs="黑体" w:hint="eastAsia"/>
          <w:szCs w:val="32"/>
          <w:shd w:val="clear" w:color="auto" w:fill="FFFFFF"/>
        </w:rPr>
        <w:t xml:space="preserve">  </w:t>
      </w:r>
      <w:r>
        <w:rPr>
          <w:rFonts w:cs="仿宋_GB2312" w:hint="eastAsia"/>
          <w:szCs w:val="32"/>
          <w:shd w:val="clear" w:color="auto" w:fill="FFFFFF"/>
        </w:rPr>
        <w:t>本办法下列用语的含义：</w:t>
      </w:r>
    </w:p>
    <w:p>
      <w:pPr>
        <w:pStyle w:val="85"/>
        <w:spacing w:line="560" w:lineRule="exact"/>
        <w:rPr>
          <w:rFonts w:cs="仿宋_GB2312" w:hint="eastAsia"/>
          <w:szCs w:val="32"/>
          <w:shd w:val="clear" w:color="auto" w:fill="FFFFFF"/>
        </w:rPr>
      </w:pPr>
      <w:r>
        <w:rPr>
          <w:rFonts w:cs="仿宋_GB2312" w:hint="eastAsia"/>
          <w:szCs w:val="32"/>
          <w:shd w:val="clear" w:color="auto" w:fill="FFFFFF"/>
        </w:rPr>
        <w:t>　　材料，是指用于生产或者转变成另一货物所使用的货物，包括零部件或者成分；</w:t>
      </w:r>
    </w:p>
    <w:p>
      <w:pPr>
        <w:pStyle w:val="85"/>
        <w:spacing w:line="560" w:lineRule="exact"/>
        <w:rPr>
          <w:rFonts w:cs="仿宋_GB2312" w:hint="eastAsia"/>
          <w:szCs w:val="32"/>
          <w:shd w:val="clear" w:color="auto" w:fill="FFFFFF"/>
        </w:rPr>
      </w:pPr>
      <w:r>
        <w:rPr>
          <w:rFonts w:cs="仿宋_GB2312" w:hint="eastAsia"/>
          <w:szCs w:val="32"/>
          <w:shd w:val="clear" w:color="auto" w:fill="FFFFFF"/>
        </w:rPr>
        <w:t>　　生产，是指货物的种植、饲养、开采、收获、捕捞、诱捕、狩猎、制造、加工或者装配；</w:t>
      </w:r>
    </w:p>
    <w:p>
      <w:pPr>
        <w:pStyle w:val="85"/>
        <w:spacing w:line="560" w:lineRule="exact"/>
        <w:rPr>
          <w:rFonts w:cs="仿宋_GB2312" w:hint="eastAsia"/>
          <w:szCs w:val="32"/>
          <w:shd w:val="clear" w:color="auto" w:fill="FFFFFF"/>
        </w:rPr>
      </w:pPr>
      <w:r>
        <w:rPr>
          <w:rFonts w:cs="仿宋_GB2312" w:hint="eastAsia"/>
          <w:szCs w:val="32"/>
          <w:shd w:val="clear" w:color="auto" w:fill="FFFFFF"/>
        </w:rPr>
        <w:t>　　生产者，是指种植、饲养、开采、收获、捕捞、诱捕、狩猎、制造、加工或者装配货物的人。</w:t>
      </w:r>
    </w:p>
    <w:p>
      <w:pPr>
        <w:pStyle w:val="85"/>
        <w:spacing w:line="560" w:lineRule="exact"/>
        <w:rPr>
          <w:rFonts w:cs="仿宋_GB2312" w:hint="eastAsia"/>
          <w:szCs w:val="32"/>
          <w:shd w:val="clear" w:color="auto" w:fill="FFFFFF"/>
        </w:rPr>
      </w:pPr>
      <w:r>
        <w:rPr>
          <w:rFonts w:cs="仿宋_GB2312" w:hint="eastAsia"/>
          <w:szCs w:val="32"/>
          <w:shd w:val="clear" w:color="auto" w:fill="FFFFFF"/>
        </w:rPr>
        <w:t>　　简单，是指既不需要专门的技能，也不需要专门生产或者装配机械、仪器或者装备的行为。</w:t>
      </w:r>
    </w:p>
    <w:p>
      <w:pPr>
        <w:pStyle w:val="85"/>
        <w:spacing w:line="560" w:lineRule="exact"/>
        <w:rPr>
          <w:rFonts w:cs="仿宋_GB2312" w:hint="eastAsia"/>
          <w:szCs w:val="32"/>
          <w:shd w:val="clear" w:color="auto" w:fill="FFFFFF"/>
        </w:rPr>
      </w:pPr>
      <w:r>
        <w:rPr>
          <w:rFonts w:cs="仿宋_GB2312" w:hint="eastAsia"/>
          <w:szCs w:val="32"/>
          <w:shd w:val="clear" w:color="auto" w:fill="FFFFFF"/>
        </w:rPr>
        <w:t>　　简单混合，不包括化学反应。</w:t>
      </w:r>
    </w:p>
    <w:p>
      <w:pPr>
        <w:pStyle w:val="85"/>
        <w:spacing w:line="560" w:lineRule="exac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第二十八条</w:t>
      </w:r>
      <w:r>
        <w:rPr>
          <w:rFonts w:cs="黑体" w:hint="eastAsia"/>
          <w:szCs w:val="32"/>
          <w:shd w:val="clear" w:color="auto" w:fill="FFFFFF"/>
        </w:rPr>
        <w:t xml:space="preserve">  </w:t>
      </w:r>
      <w:r>
        <w:rPr>
          <w:rFonts w:cs="仿宋_GB2312" w:hint="eastAsia"/>
          <w:szCs w:val="32"/>
          <w:shd w:val="clear" w:color="auto" w:fill="FFFFFF"/>
        </w:rPr>
        <w:t>本办法由海关总署负责解释。</w:t>
      </w:r>
    </w:p>
    <w:p>
      <w:pPr>
        <w:pStyle w:val="85"/>
        <w:spacing w:line="560" w:lineRule="exact"/>
        <w:ind w:firstLine="640"/>
        <w:rPr>
          <w:rFonts w:cs="仿宋_GB2312" w:hint="eastAsia"/>
          <w:szCs w:val="32"/>
          <w:shd w:val="clear" w:color="auto" w:fill="FFFFFF"/>
        </w:rPr>
      </w:pPr>
      <w:r>
        <w:rPr>
          <w:rFonts w:ascii="方正黑体_GBK" w:eastAsia="方正黑体_GBK" w:cs="黑体" w:hint="eastAsia"/>
          <w:szCs w:val="32"/>
        </w:rPr>
        <w:t>第二十九条</w:t>
      </w:r>
      <w:r>
        <w:rPr>
          <w:rFonts w:cs="黑体" w:hint="eastAsia"/>
          <w:szCs w:val="32"/>
          <w:shd w:val="clear" w:color="auto" w:fill="FFFFFF"/>
        </w:rPr>
        <w:t xml:space="preserve">  </w:t>
      </w:r>
      <w:r>
        <w:rPr>
          <w:rFonts w:cs="仿宋_GB2312" w:hint="eastAsia"/>
          <w:szCs w:val="32"/>
          <w:shd w:val="clear" w:color="auto" w:fill="FFFFFF"/>
        </w:rPr>
        <w:t>本办法自2014年7月1日起施行。</w:t>
      </w:r>
    </w:p>
    <w:p>
      <w:pPr>
        <w:pStyle w:val="85"/>
        <w:spacing w:line="560" w:lineRule="exact"/>
        <w:rPr>
          <w:rFonts w:cs="仿宋_GB2312" w:hint="eastAsia"/>
          <w:szCs w:val="32"/>
          <w:shd w:val="clear" w:color="auto" w:fill="FFFFFF"/>
        </w:rPr>
      </w:pPr>
    </w:p>
    <w:p>
      <w:pPr>
        <w:pStyle w:val="85"/>
        <w:spacing w:line="560" w:lineRule="exact"/>
        <w:ind w:firstLine="633"/>
        <w:rPr>
          <w:rFonts w:cs="仿宋_GB2312"/>
          <w:szCs w:val="32"/>
          <w:shd w:val="clear" w:color="auto" w:fill="FFFFFF"/>
        </w:rPr>
      </w:pPr>
      <w:r>
        <w:rPr>
          <w:rFonts w:cs="仿宋_GB2312" w:hint="eastAsia"/>
          <w:szCs w:val="32"/>
          <w:shd w:val="clear" w:color="auto" w:fill="FFFFFF"/>
        </w:rPr>
        <w:t>附件：1.原产地证书</w:t>
      </w:r>
      <w:r>
        <w:rPr>
          <w:rFonts w:cs="仿宋_GB2312"/>
          <w:szCs w:val="32"/>
          <w:shd w:val="clear" w:color="auto" w:fill="FFFFFF"/>
        </w:rPr>
        <w:t>（略）</w:t>
      </w:r>
    </w:p>
    <w:p>
      <w:pPr>
        <w:pStyle w:val="39"/>
        <w:spacing w:line="560" w:lineRule="exact"/>
        <w:ind w:firstLineChars="496" w:firstLine="1587"/>
        <w:rPr>
          <w:rFonts w:cs="仿宋_GB2312"/>
          <w:szCs w:val="32"/>
          <w:shd w:val="clear" w:color="auto" w:fill="FFFFFF"/>
        </w:rPr>
      </w:pPr>
      <w:r>
        <w:rPr>
          <w:rFonts w:cs="仿宋_GB2312" w:hint="eastAsia"/>
          <w:szCs w:val="32"/>
          <w:shd w:val="clear" w:color="auto" w:fill="FFFFFF"/>
        </w:rPr>
        <w:t>2.原产地声明</w:t>
      </w:r>
      <w:r>
        <w:rPr>
          <w:rFonts w:cs="仿宋_GB2312"/>
          <w:szCs w:val="32"/>
          <w:shd w:val="clear" w:color="auto" w:fill="FFFFFF"/>
        </w:rPr>
        <w:t>（略）</w:t>
      </w:r>
    </w:p>
    <w:p>
      <w:pPr>
        <w:pStyle w:val="39"/>
        <w:keepNext w:val="0"/>
        <w:widowControl w:val="0"/>
        <w:spacing w:line="560" w:lineRule="exact"/>
        <w:ind w:firstLineChars="496" w:firstLine="1587"/>
        <w:rPr>
          <w:rFonts w:ascii="方正黑体_GBK" w:eastAsia="方正黑体_GBK" w:hint="eastAsia"/>
        </w:rPr>
      </w:pPr>
      <w:r>
        <w:rPr>
          <w:rFonts w:cs="仿宋_GB2312" w:hint="eastAsia"/>
          <w:szCs w:val="32"/>
          <w:shd w:val="clear" w:color="auto" w:fill="FFFFFF"/>
        </w:rPr>
        <w:t>3.原产资格申明</w:t>
      </w:r>
      <w:r>
        <w:rPr>
          <w:rFonts w:cs="仿宋_GB2312"/>
          <w:szCs w:val="32"/>
          <w:shd w:val="clear" w:color="auto" w:fill="FFFFFF"/>
        </w:rPr>
        <w:t>（略）</w:t>
      </w:r>
    </w:p>
    <w:sectPr>
      <w:footerReference w:type="default" r:id="rId2"/>
      <w:footerReference w:type="first" r:id="rId3"/>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978</TotalTime>
  <Application>Yozo_Office</Application>
  <Pages>13</Pages>
  <Words>5648</Words>
  <Characters>5669</Characters>
  <Lines>274</Lines>
  <Paragraphs>125</Paragraphs>
  <CharactersWithSpaces>5900</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cp:lastPrinted>2024-10-28T02:04:59Z</cp:lastPrinted>
  <dcterms:created xsi:type="dcterms:W3CDTF">2024-08-29T08:36:21Z</dcterms:created>
  <dcterms:modified xsi:type="dcterms:W3CDTF">2024-10-28T02:05:11Z</dcterms:modified>
</cp:coreProperties>
</file>