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B8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5BB5E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3843B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绩效验收评价纪律要求</w:t>
      </w:r>
    </w:p>
    <w:bookmarkEnd w:id="0"/>
    <w:p w14:paraId="607D99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55856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一、省科技厅</w:t>
      </w:r>
    </w:p>
    <w:p w14:paraId="48B38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（一）不得委托不具备规定条件的专业化机构，或者聘请不具备规定条件的专家承担项目绩效验收评价工作。</w:t>
      </w:r>
    </w:p>
    <w:p w14:paraId="44102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（二）不得干预绩效验收评价活动，向专业化机构或专家施加倾向性影响。</w:t>
      </w:r>
    </w:p>
    <w:p w14:paraId="56C8D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（三）不得在非公开期泄露绩效验收评价组织人员、专家、专家意见及其他保密绩效验收评价信息资料。</w:t>
      </w:r>
    </w:p>
    <w:p w14:paraId="5FF07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二、专业化机构</w:t>
      </w:r>
    </w:p>
    <w:p w14:paraId="59739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（一）不得向专家施加倾向性影响。</w:t>
      </w:r>
    </w:p>
    <w:p w14:paraId="1E02E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（二）不得利用绩效验收评价活动便利，谋取、接受绩效验收评价对象的礼品、评审费、有价证券、支付凭证、宴请或其他好处。</w:t>
      </w:r>
    </w:p>
    <w:p w14:paraId="554DD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（三）不得伪造或涂改专家项目绩效验收评价意见。</w:t>
      </w:r>
    </w:p>
    <w:p w14:paraId="52309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（四）不得与绩效验收评价项目负责人串通编造虚假报告，或对重大问题隐匿不报。</w:t>
      </w:r>
    </w:p>
    <w:p w14:paraId="6391C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（五）不得向任何单位和个人扩散项目绩效验收评价材料，或非法占有他人的科技成果。</w:t>
      </w:r>
    </w:p>
    <w:p w14:paraId="7E773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三、绩效验收评价专家</w:t>
      </w:r>
    </w:p>
    <w:p w14:paraId="4AC09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（一）不得利用专家的特殊身份和影响力，与绩效验收评价对象及相关人员串通，为有利益关系者提供便利；</w:t>
      </w:r>
    </w:p>
    <w:p w14:paraId="38A10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（二）不得压制不同学术观点和其他专家意见；</w:t>
      </w:r>
    </w:p>
    <w:p w14:paraId="0FB33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（三）不得为了得出主观期望的结论，投机取巧、断章取义、片面做出与客观事实不符的评价；</w:t>
      </w:r>
    </w:p>
    <w:p w14:paraId="50239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（四）不得擅自披露、使用或许可使用绩效验收评价对象的商业秘密；</w:t>
      </w:r>
    </w:p>
    <w:p w14:paraId="67205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（五）不得索取或者接受绩效验收评价对象以及相关人员的礼品、礼金、有价证券、支付凭证等，不得接受绩效验收评价对象的宴请；</w:t>
      </w:r>
    </w:p>
    <w:p w14:paraId="30317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（六）严格遵守保密规定，不得复制保留或者向他人扩散绩效验收评价资料，泄露保密信息；</w:t>
      </w:r>
    </w:p>
    <w:p w14:paraId="50509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（七）严格按照要求在规定的时间内完成项目绩效验收评价工作。</w:t>
      </w:r>
    </w:p>
    <w:p w14:paraId="057BA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四、项目承担单位</w:t>
      </w:r>
    </w:p>
    <w:p w14:paraId="1895C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（一）配合项目绩效验收评价工作，根据需要提供与项目有关的真实有效的资料和信息。</w:t>
      </w:r>
    </w:p>
    <w:p w14:paraId="7EEB5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（二）不得以不正当手段获取有关项目绩效验收评价信息。</w:t>
      </w:r>
    </w:p>
    <w:p w14:paraId="75B8E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（三）不得向项目绩效验收评价相关人员馈赠，或许诺馈赠钱物、给其他好处及有妨碍项目绩效验收评价活动的行为。</w:t>
      </w:r>
    </w:p>
    <w:p w14:paraId="68A0D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（四）不得编造不实信息、诋毁、侮辱、陷害专业化机构及其工作人员、绩效验收评价专家。</w:t>
      </w:r>
    </w:p>
    <w:p w14:paraId="7CFB2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五、项目绩效验收评价活动实行回避制度</w:t>
      </w:r>
    </w:p>
    <w:p w14:paraId="09D90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项目绩效验收评价活动中的回避，是指专业化机构工作人员和绩效验收评价专家，与绩效验收评价项目有亲属或利害关系，可能影响该项目绩效验收评价活动的公正性，需要回避。</w:t>
      </w:r>
    </w:p>
    <w:p w14:paraId="26D4E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（一）有上述情况者，不适于参与该项目绩效验收评价专家抽取、绩效验收评价活动和争议处理等，应当回避。</w:t>
      </w:r>
    </w:p>
    <w:p w14:paraId="78247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（二）当事人在绩效验收评价前或活动过程中了解到具有回避情形后，应主动提出回避申请。</w:t>
      </w:r>
    </w:p>
    <w:p w14:paraId="54BEC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（三）在绩效验收评价活动中，项目承担单位和项目负责人有权提出回避申请的具体事项。</w:t>
      </w:r>
    </w:p>
    <w:p w14:paraId="4A122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（四）在绩效验收评价活动中，应当回避的单位及人员没有主动申请回避，专业化机构有权决定并要求其回避。</w:t>
      </w:r>
    </w:p>
    <w:p w14:paraId="2B6CF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CCDD69-2A02-4F7B-A58F-BF6DCC565C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D93B53-F59F-4A21-B9CD-34C98CD5B02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4925907-D89D-4830-8134-EDB5B09EE0E7}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954D032-76CD-4311-9F0C-768D86E34D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43BED"/>
    <w:rsid w:val="1D0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240" w:lineRule="auto"/>
      <w:ind w:firstLine="420" w:firstLineChars="200"/>
      <w:jc w:val="both"/>
    </w:pPr>
    <w:rPr>
      <w:rFonts w:ascii="仿宋_GB2312" w:hAnsi="Times New Roman" w:eastAsia="仿宋_GB2312" w:cs="永中宋体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2026-01-12T04:11:00Z</dcterms:created>
  <dc:creator>人比黄花瘦</dc:creator>
  <cp:lastModifiedBy>人比黄花瘦</cp:lastModifiedBy>
  <dcterms:modified xsi:type="dcterms:W3CDTF">2026-01-12T04:12:06Z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E9548ADF809745F3AB9B61AEB0662888_11</vt:lpwstr>
  </property>
  <property fmtid="{D5CDD505-2E9C-101B-9397-08002B2CF9AE}" pid="4" name="KSOTemplateDocerSaveRecord">
    <vt:lpwstr>eyJoZGlkIjoiNWNjMTY5ZjgzMDllMDhjMWUzN2UxYjg3MzFkNDViZGEiLCJ1c2VySWQiOiI0MzY5NzE4NjMifQ==</vt:lpwstr>
  </property>
</Properties>
</file>